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6A746" w14:textId="77777777" w:rsidR="00A70F02" w:rsidRDefault="00A70F02" w:rsidP="00A70F02">
      <w:pPr>
        <w:jc w:val="center"/>
        <w:rPr>
          <w:rFonts w:ascii="Bookman Old Style" w:hAnsi="Bookman Old Style"/>
          <w:sz w:val="22"/>
          <w:szCs w:val="22"/>
        </w:rPr>
      </w:pPr>
    </w:p>
    <w:p w14:paraId="3510D3F4" w14:textId="7E15A824" w:rsidR="00A70F02" w:rsidRDefault="00A70F02" w:rsidP="00EE16AA">
      <w:pPr>
        <w:ind w:firstLine="708"/>
        <w:jc w:val="right"/>
        <w:rPr>
          <w:sz w:val="20"/>
        </w:rPr>
      </w:pPr>
      <w:r w:rsidRPr="00772C5F">
        <w:rPr>
          <w:sz w:val="20"/>
        </w:rPr>
        <w:t xml:space="preserve">Załącznik nr </w:t>
      </w:r>
      <w:r>
        <w:rPr>
          <w:sz w:val="20"/>
        </w:rPr>
        <w:t>4</w:t>
      </w:r>
      <w:r w:rsidRPr="00772C5F">
        <w:rPr>
          <w:sz w:val="20"/>
        </w:rPr>
        <w:t xml:space="preserve"> </w:t>
      </w:r>
    </w:p>
    <w:p w14:paraId="61A0123A" w14:textId="77777777" w:rsidR="00A70F02" w:rsidRDefault="00A70F02" w:rsidP="00A70F02">
      <w:pPr>
        <w:pStyle w:val="Akapitzlist1"/>
        <w:ind w:left="0"/>
        <w:jc w:val="right"/>
        <w:rPr>
          <w:rFonts w:ascii="Times New Roman" w:hAnsi="Times New Roman" w:cs="Times New Roman"/>
          <w:sz w:val="20"/>
        </w:rPr>
      </w:pPr>
      <w:r w:rsidRPr="001806E1">
        <w:rPr>
          <w:rFonts w:ascii="Times New Roman" w:hAnsi="Times New Roman" w:cs="Times New Roman"/>
          <w:sz w:val="20"/>
        </w:rPr>
        <w:t>do P</w:t>
      </w:r>
      <w:r>
        <w:rPr>
          <w:rFonts w:ascii="Times New Roman" w:hAnsi="Times New Roman" w:cs="Times New Roman"/>
          <w:sz w:val="20"/>
        </w:rPr>
        <w:t xml:space="preserve">rocedury </w:t>
      </w:r>
      <w:r w:rsidRPr="001806E1">
        <w:rPr>
          <w:rFonts w:ascii="Times New Roman" w:hAnsi="Times New Roman" w:cs="Times New Roman"/>
          <w:sz w:val="20"/>
        </w:rPr>
        <w:t>procesu dyplomowania</w:t>
      </w:r>
      <w:r>
        <w:rPr>
          <w:rFonts w:ascii="Times New Roman" w:hAnsi="Times New Roman" w:cs="Times New Roman"/>
          <w:sz w:val="20"/>
        </w:rPr>
        <w:t xml:space="preserve"> na Wydziale Ekonomicznym </w:t>
      </w:r>
      <w:r w:rsidRPr="001806E1">
        <w:rPr>
          <w:rFonts w:ascii="Times New Roman" w:hAnsi="Times New Roman" w:cs="Times New Roman"/>
          <w:sz w:val="20"/>
        </w:rPr>
        <w:t>ZUT</w:t>
      </w:r>
      <w:r>
        <w:rPr>
          <w:rFonts w:ascii="Times New Roman" w:hAnsi="Times New Roman" w:cs="Times New Roman"/>
          <w:sz w:val="20"/>
        </w:rPr>
        <w:t xml:space="preserve"> w Szczecinie</w:t>
      </w:r>
    </w:p>
    <w:p w14:paraId="54E82C10" w14:textId="77777777" w:rsidR="00A70F02" w:rsidRDefault="00A70F02" w:rsidP="00A70F02">
      <w:pPr>
        <w:jc w:val="center"/>
      </w:pPr>
    </w:p>
    <w:p w14:paraId="69EF385A" w14:textId="77777777" w:rsidR="00A70F02" w:rsidRPr="007D38B6" w:rsidRDefault="00A70F02" w:rsidP="00A70F02">
      <w:pPr>
        <w:jc w:val="center"/>
      </w:pPr>
    </w:p>
    <w:p w14:paraId="1951CD08" w14:textId="77777777" w:rsidR="00A70F02" w:rsidRPr="007D38B6" w:rsidRDefault="00A70F02" w:rsidP="00A70F02">
      <w:pPr>
        <w:jc w:val="center"/>
        <w:rPr>
          <w:b/>
          <w:bCs/>
          <w:caps/>
        </w:rPr>
      </w:pPr>
      <w:r w:rsidRPr="007D38B6">
        <w:rPr>
          <w:b/>
          <w:bCs/>
          <w:caps/>
          <w:spacing w:val="1"/>
        </w:rPr>
        <w:t>STANDARDY przygotowywania PRAC DYPLOMOWYCH</w:t>
      </w:r>
    </w:p>
    <w:p w14:paraId="72337ACE" w14:textId="77777777" w:rsidR="00A70F02" w:rsidRPr="007D38B6" w:rsidRDefault="00A70F02" w:rsidP="00A70F02">
      <w:pPr>
        <w:shd w:val="clear" w:color="auto" w:fill="FFFFFF"/>
        <w:spacing w:after="240"/>
        <w:jc w:val="center"/>
        <w:rPr>
          <w:b/>
          <w:bCs/>
          <w:caps/>
          <w:spacing w:val="-12"/>
        </w:rPr>
      </w:pPr>
      <w:r w:rsidRPr="007D38B6">
        <w:rPr>
          <w:b/>
          <w:bCs/>
          <w:caps/>
          <w:spacing w:val="-12"/>
        </w:rPr>
        <w:t>Na wydziale ekonomicznym ZUT w Szczecinie</w:t>
      </w:r>
    </w:p>
    <w:p w14:paraId="3BFB14F1" w14:textId="77777777" w:rsidR="00A70F02" w:rsidRPr="007D38B6" w:rsidRDefault="00A70F02" w:rsidP="00A70F02">
      <w:pPr>
        <w:shd w:val="clear" w:color="auto" w:fill="FFFFFF"/>
        <w:ind w:right="19"/>
        <w:jc w:val="both"/>
        <w:rPr>
          <w:b/>
          <w:bCs/>
        </w:rPr>
      </w:pPr>
      <w:r w:rsidRPr="007D38B6">
        <w:rPr>
          <w:b/>
          <w:bCs/>
        </w:rPr>
        <w:t>I. Wymogi merytoryczne</w:t>
      </w:r>
    </w:p>
    <w:p w14:paraId="2A5F2ECE" w14:textId="77777777" w:rsidR="00A70F02" w:rsidRPr="007D38B6" w:rsidRDefault="00A70F02" w:rsidP="00EE16AA">
      <w:pPr>
        <w:widowControl w:val="0"/>
        <w:numPr>
          <w:ilvl w:val="0"/>
          <w:numId w:val="43"/>
        </w:numPr>
        <w:shd w:val="clear" w:color="auto" w:fill="FFFFFF"/>
        <w:tabs>
          <w:tab w:val="left" w:pos="533"/>
        </w:tabs>
        <w:autoSpaceDE w:val="0"/>
        <w:autoSpaceDN w:val="0"/>
        <w:adjustRightInd w:val="0"/>
        <w:jc w:val="both"/>
      </w:pPr>
      <w:r w:rsidRPr="007D38B6">
        <w:t xml:space="preserve">Problematyka pracy powinna być zgodna z kierunkiem studiów realizowanym przez studenta i wynikać ze specyfiki badań prowadzonych na Wydziale. </w:t>
      </w:r>
    </w:p>
    <w:p w14:paraId="209352BB" w14:textId="77777777" w:rsidR="00EE16AA" w:rsidRDefault="00A70F02" w:rsidP="00EE16AA">
      <w:pPr>
        <w:widowControl w:val="0"/>
        <w:numPr>
          <w:ilvl w:val="0"/>
          <w:numId w:val="43"/>
        </w:numPr>
        <w:shd w:val="clear" w:color="auto" w:fill="FFFFFF"/>
        <w:tabs>
          <w:tab w:val="left" w:pos="533"/>
        </w:tabs>
        <w:autoSpaceDE w:val="0"/>
        <w:autoSpaceDN w:val="0"/>
        <w:adjustRightInd w:val="0"/>
        <w:jc w:val="both"/>
      </w:pPr>
      <w:r w:rsidRPr="007D38B6">
        <w:t>Praca dyplomowa musi dotyczyć dokładnie określonego zagadnienia naukowego, co powinno znaleźć swój wyraz w tytule.</w:t>
      </w:r>
    </w:p>
    <w:p w14:paraId="4ED984C2" w14:textId="77777777" w:rsidR="00A70F02" w:rsidRPr="007D38B6" w:rsidRDefault="00A70F02" w:rsidP="00EE16AA">
      <w:pPr>
        <w:widowControl w:val="0"/>
        <w:numPr>
          <w:ilvl w:val="0"/>
          <w:numId w:val="43"/>
        </w:numPr>
        <w:shd w:val="clear" w:color="auto" w:fill="FFFFFF"/>
        <w:tabs>
          <w:tab w:val="left" w:pos="533"/>
        </w:tabs>
        <w:autoSpaceDE w:val="0"/>
        <w:autoSpaceDN w:val="0"/>
        <w:adjustRightInd w:val="0"/>
        <w:jc w:val="both"/>
      </w:pPr>
      <w:r w:rsidRPr="007D38B6">
        <w:t>Tytuł pracy i tytuły rozdziałów odpowiadają zamieszczonym w pracy treściom i wynikają kolejno z siebie, pogłębiając poruszane rozważania, by na koniec doprowadzić do syntezy i uogólnień.</w:t>
      </w:r>
    </w:p>
    <w:p w14:paraId="09C6E27E" w14:textId="77777777" w:rsidR="00A70F02" w:rsidRPr="007D38B6" w:rsidRDefault="00A70F02" w:rsidP="00EE16AA">
      <w:pPr>
        <w:widowControl w:val="0"/>
        <w:numPr>
          <w:ilvl w:val="0"/>
          <w:numId w:val="43"/>
        </w:numPr>
        <w:shd w:val="clear" w:color="auto" w:fill="FFFFFF"/>
        <w:tabs>
          <w:tab w:val="left" w:pos="533"/>
        </w:tabs>
        <w:autoSpaceDE w:val="0"/>
        <w:autoSpaceDN w:val="0"/>
        <w:adjustRightInd w:val="0"/>
        <w:jc w:val="both"/>
      </w:pPr>
      <w:r w:rsidRPr="007D38B6">
        <w:t>Układ pracy powinien uwzględniać:</w:t>
      </w:r>
    </w:p>
    <w:p w14:paraId="2DEBB159" w14:textId="77777777" w:rsidR="00A70F02" w:rsidRPr="007D38B6" w:rsidRDefault="00A70F02" w:rsidP="00EE16AA">
      <w:pPr>
        <w:pStyle w:val="Akapitzlist"/>
        <w:widowControl w:val="0"/>
        <w:numPr>
          <w:ilvl w:val="0"/>
          <w:numId w:val="45"/>
        </w:numPr>
        <w:shd w:val="clear" w:color="auto" w:fill="FFFFFF"/>
        <w:tabs>
          <w:tab w:val="left" w:pos="993"/>
        </w:tabs>
        <w:autoSpaceDE w:val="0"/>
        <w:autoSpaceDN w:val="0"/>
        <w:adjustRightInd w:val="0"/>
        <w:ind w:hanging="501"/>
        <w:jc w:val="both"/>
      </w:pPr>
      <w:r w:rsidRPr="007D38B6">
        <w:t>kompletność problemu,</w:t>
      </w:r>
    </w:p>
    <w:p w14:paraId="45FF784D" w14:textId="77777777" w:rsidR="00A70F02" w:rsidRPr="007D38B6" w:rsidRDefault="00A70F02" w:rsidP="00EE16AA">
      <w:pPr>
        <w:pStyle w:val="Akapitzlist"/>
        <w:widowControl w:val="0"/>
        <w:numPr>
          <w:ilvl w:val="0"/>
          <w:numId w:val="45"/>
        </w:numPr>
        <w:shd w:val="clear" w:color="auto" w:fill="FFFFFF"/>
        <w:tabs>
          <w:tab w:val="left" w:pos="993"/>
        </w:tabs>
        <w:autoSpaceDE w:val="0"/>
        <w:autoSpaceDN w:val="0"/>
        <w:adjustRightInd w:val="0"/>
        <w:ind w:hanging="501"/>
        <w:jc w:val="both"/>
      </w:pPr>
      <w:r w:rsidRPr="007D38B6">
        <w:t>spoistość, logikę i jasność - według jasno oznaczonego celu badawczego i w ramach określonego tematem zagadnienia.</w:t>
      </w:r>
    </w:p>
    <w:p w14:paraId="74B6FB0F" w14:textId="77777777" w:rsidR="00A70F02" w:rsidRPr="007D38B6" w:rsidRDefault="00A70F02" w:rsidP="00EE16AA">
      <w:pPr>
        <w:numPr>
          <w:ilvl w:val="0"/>
          <w:numId w:val="43"/>
        </w:numPr>
        <w:shd w:val="clear" w:color="auto" w:fill="FFFFFF"/>
        <w:tabs>
          <w:tab w:val="left" w:pos="533"/>
        </w:tabs>
        <w:jc w:val="both"/>
      </w:pPr>
      <w:r w:rsidRPr="007D38B6">
        <w:t>Jedną z podstaw oceny pracy dyplomowej jest właściwy dobór literatury i odpowiednie jej wykorzystanie:</w:t>
      </w:r>
    </w:p>
    <w:p w14:paraId="2ACA6D87" w14:textId="77777777" w:rsidR="00A70F02" w:rsidRPr="007D38B6" w:rsidRDefault="00A70F02" w:rsidP="00A70F02">
      <w:pPr>
        <w:widowControl w:val="0"/>
        <w:numPr>
          <w:ilvl w:val="0"/>
          <w:numId w:val="17"/>
        </w:numPr>
        <w:shd w:val="clear" w:color="auto" w:fill="FFFFFF"/>
        <w:tabs>
          <w:tab w:val="left" w:pos="993"/>
        </w:tabs>
        <w:autoSpaceDE w:val="0"/>
        <w:autoSpaceDN w:val="0"/>
        <w:adjustRightInd w:val="0"/>
        <w:ind w:left="993" w:hanging="426"/>
        <w:jc w:val="both"/>
      </w:pPr>
      <w:r w:rsidRPr="007D38B6">
        <w:t>student powinien opierać się głównie na dziełach znanych autorów, w tym przede wszystkim na publikacjach najnowszych,</w:t>
      </w:r>
    </w:p>
    <w:p w14:paraId="32D8B048" w14:textId="77777777" w:rsidR="00A70F02" w:rsidRPr="007D38B6" w:rsidRDefault="00A70F02" w:rsidP="00A70F02">
      <w:pPr>
        <w:widowControl w:val="0"/>
        <w:numPr>
          <w:ilvl w:val="0"/>
          <w:numId w:val="17"/>
        </w:numPr>
        <w:shd w:val="clear" w:color="auto" w:fill="FFFFFF"/>
        <w:tabs>
          <w:tab w:val="left" w:pos="993"/>
        </w:tabs>
        <w:autoSpaceDE w:val="0"/>
        <w:autoSpaceDN w:val="0"/>
        <w:adjustRightInd w:val="0"/>
        <w:ind w:left="993" w:hanging="426"/>
        <w:jc w:val="both"/>
      </w:pPr>
      <w:r w:rsidRPr="007D38B6">
        <w:t>jest zalecane wykorzystywanie opracowań obcojęzycznych.</w:t>
      </w:r>
    </w:p>
    <w:p w14:paraId="3DEF84A3" w14:textId="77777777" w:rsidR="00A70F02" w:rsidRPr="007D38B6" w:rsidRDefault="00A70F02" w:rsidP="00A70F02">
      <w:pPr>
        <w:shd w:val="clear" w:color="auto" w:fill="FFFFFF"/>
        <w:tabs>
          <w:tab w:val="left" w:pos="533"/>
        </w:tabs>
        <w:ind w:left="567" w:hanging="567"/>
        <w:jc w:val="both"/>
        <w:rPr>
          <w:spacing w:val="-4"/>
        </w:rPr>
      </w:pPr>
      <w:r>
        <w:t>6</w:t>
      </w:r>
      <w:r w:rsidRPr="007D38B6">
        <w:t>.</w:t>
      </w:r>
      <w:r w:rsidRPr="007D38B6">
        <w:tab/>
      </w:r>
      <w:r w:rsidRPr="007D38B6">
        <w:rPr>
          <w:spacing w:val="-4"/>
        </w:rPr>
        <w:t xml:space="preserve">W pracy jest konieczna dbałość o zachowanie charakteru naukowego, a w szczególności o: </w:t>
      </w:r>
    </w:p>
    <w:p w14:paraId="28C029D2" w14:textId="77777777" w:rsidR="00A70F02" w:rsidRPr="007D38B6" w:rsidRDefault="00A70F02" w:rsidP="00A70F02">
      <w:pPr>
        <w:widowControl w:val="0"/>
        <w:numPr>
          <w:ilvl w:val="0"/>
          <w:numId w:val="18"/>
        </w:numPr>
        <w:shd w:val="clear" w:color="auto" w:fill="FFFFFF"/>
        <w:tabs>
          <w:tab w:val="left" w:pos="993"/>
        </w:tabs>
        <w:autoSpaceDE w:val="0"/>
        <w:autoSpaceDN w:val="0"/>
        <w:adjustRightInd w:val="0"/>
        <w:ind w:left="993" w:hanging="426"/>
        <w:jc w:val="both"/>
      </w:pPr>
      <w:r w:rsidRPr="007D38B6">
        <w:t>dokładność faktów,</w:t>
      </w:r>
    </w:p>
    <w:p w14:paraId="6F113780" w14:textId="77777777" w:rsidR="00A70F02" w:rsidRPr="007D38B6" w:rsidRDefault="00A70F02" w:rsidP="00A70F02">
      <w:pPr>
        <w:widowControl w:val="0"/>
        <w:numPr>
          <w:ilvl w:val="0"/>
          <w:numId w:val="18"/>
        </w:numPr>
        <w:shd w:val="clear" w:color="auto" w:fill="FFFFFF"/>
        <w:tabs>
          <w:tab w:val="left" w:pos="993"/>
        </w:tabs>
        <w:autoSpaceDE w:val="0"/>
        <w:autoSpaceDN w:val="0"/>
        <w:adjustRightInd w:val="0"/>
        <w:ind w:left="993" w:hanging="426"/>
        <w:jc w:val="both"/>
      </w:pPr>
      <w:r w:rsidRPr="007D38B6">
        <w:t>obiektywizm poglądów,</w:t>
      </w:r>
    </w:p>
    <w:p w14:paraId="028B1E04" w14:textId="77777777" w:rsidR="00A70F02" w:rsidRPr="007D38B6" w:rsidRDefault="00A70F02" w:rsidP="00A70F02">
      <w:pPr>
        <w:widowControl w:val="0"/>
        <w:numPr>
          <w:ilvl w:val="0"/>
          <w:numId w:val="18"/>
        </w:numPr>
        <w:shd w:val="clear" w:color="auto" w:fill="FFFFFF"/>
        <w:tabs>
          <w:tab w:val="left" w:pos="993"/>
        </w:tabs>
        <w:autoSpaceDE w:val="0"/>
        <w:autoSpaceDN w:val="0"/>
        <w:adjustRightInd w:val="0"/>
        <w:ind w:left="993" w:hanging="426"/>
        <w:jc w:val="both"/>
      </w:pPr>
      <w:r w:rsidRPr="007D38B6">
        <w:t>zdefiniowanie pojęć na podstawie różnych źródeł,</w:t>
      </w:r>
    </w:p>
    <w:p w14:paraId="2E0B4450" w14:textId="77777777" w:rsidR="00A70F02" w:rsidRPr="007D38B6" w:rsidRDefault="00A70F02" w:rsidP="00A70F02">
      <w:pPr>
        <w:widowControl w:val="0"/>
        <w:numPr>
          <w:ilvl w:val="0"/>
          <w:numId w:val="18"/>
        </w:numPr>
        <w:shd w:val="clear" w:color="auto" w:fill="FFFFFF"/>
        <w:tabs>
          <w:tab w:val="left" w:pos="993"/>
        </w:tabs>
        <w:autoSpaceDE w:val="0"/>
        <w:autoSpaceDN w:val="0"/>
        <w:adjustRightInd w:val="0"/>
        <w:ind w:left="993" w:hanging="426"/>
        <w:jc w:val="both"/>
      </w:pPr>
      <w:r w:rsidRPr="007D38B6">
        <w:t>opis materiałów umożliwiający odróżnienie badań i wnioskowania własnego od cudzego,</w:t>
      </w:r>
    </w:p>
    <w:p w14:paraId="01488823" w14:textId="77777777" w:rsidR="00A70F02" w:rsidRPr="007D38B6" w:rsidRDefault="00A70F02" w:rsidP="00A70F02">
      <w:pPr>
        <w:widowControl w:val="0"/>
        <w:numPr>
          <w:ilvl w:val="0"/>
          <w:numId w:val="18"/>
        </w:numPr>
        <w:shd w:val="clear" w:color="auto" w:fill="FFFFFF"/>
        <w:tabs>
          <w:tab w:val="left" w:pos="993"/>
        </w:tabs>
        <w:autoSpaceDE w:val="0"/>
        <w:autoSpaceDN w:val="0"/>
        <w:adjustRightInd w:val="0"/>
        <w:ind w:left="993" w:hanging="426"/>
        <w:jc w:val="both"/>
      </w:pPr>
      <w:r w:rsidRPr="007D38B6">
        <w:t>krytyczną polemikę.</w:t>
      </w:r>
    </w:p>
    <w:p w14:paraId="569B4D60" w14:textId="77777777" w:rsidR="00A70F02" w:rsidRPr="007D38B6" w:rsidRDefault="00A70F02" w:rsidP="00A70F02">
      <w:pPr>
        <w:shd w:val="clear" w:color="auto" w:fill="FFFFFF"/>
        <w:tabs>
          <w:tab w:val="left" w:pos="533"/>
        </w:tabs>
        <w:ind w:left="5"/>
        <w:jc w:val="both"/>
      </w:pPr>
      <w:r>
        <w:t>7</w:t>
      </w:r>
      <w:r w:rsidRPr="007D38B6">
        <w:t>.</w:t>
      </w:r>
      <w:r w:rsidRPr="007D38B6">
        <w:tab/>
        <w:t>Wkład własny autora pracy powinien polegać na:</w:t>
      </w:r>
    </w:p>
    <w:p w14:paraId="1EF45197" w14:textId="77777777" w:rsidR="00A70F02" w:rsidRPr="007D38B6" w:rsidRDefault="00A70F02" w:rsidP="00A70F02">
      <w:pPr>
        <w:widowControl w:val="0"/>
        <w:numPr>
          <w:ilvl w:val="0"/>
          <w:numId w:val="19"/>
        </w:numPr>
        <w:shd w:val="clear" w:color="auto" w:fill="FFFFFF"/>
        <w:tabs>
          <w:tab w:val="left" w:pos="993"/>
        </w:tabs>
        <w:autoSpaceDE w:val="0"/>
        <w:autoSpaceDN w:val="0"/>
        <w:adjustRightInd w:val="0"/>
        <w:ind w:left="993" w:hanging="426"/>
        <w:jc w:val="both"/>
      </w:pPr>
      <w:r w:rsidRPr="007D38B6">
        <w:t>umiejętnym wykorzystaniu odpowiednich metod badawczych dostosowanych do charakteru i tematyki pracy,</w:t>
      </w:r>
    </w:p>
    <w:p w14:paraId="1DEADA82" w14:textId="77777777" w:rsidR="00A70F02" w:rsidRPr="007D38B6" w:rsidRDefault="00A70F02" w:rsidP="00A70F02">
      <w:pPr>
        <w:widowControl w:val="0"/>
        <w:numPr>
          <w:ilvl w:val="0"/>
          <w:numId w:val="19"/>
        </w:numPr>
        <w:shd w:val="clear" w:color="auto" w:fill="FFFFFF"/>
        <w:tabs>
          <w:tab w:val="left" w:pos="993"/>
        </w:tabs>
        <w:autoSpaceDE w:val="0"/>
        <w:autoSpaceDN w:val="0"/>
        <w:adjustRightInd w:val="0"/>
        <w:ind w:left="993" w:hanging="426"/>
        <w:jc w:val="both"/>
      </w:pPr>
      <w:r w:rsidRPr="007D38B6">
        <w:t>właściwym doborze naukowej literatury przedmiotu badań oraz innych źródeł,</w:t>
      </w:r>
    </w:p>
    <w:p w14:paraId="55CD8019" w14:textId="77777777" w:rsidR="00A70F02" w:rsidRPr="007D38B6" w:rsidRDefault="00A70F02" w:rsidP="00A70F02">
      <w:pPr>
        <w:widowControl w:val="0"/>
        <w:numPr>
          <w:ilvl w:val="0"/>
          <w:numId w:val="19"/>
        </w:numPr>
        <w:shd w:val="clear" w:color="auto" w:fill="FFFFFF"/>
        <w:tabs>
          <w:tab w:val="left" w:pos="993"/>
        </w:tabs>
        <w:autoSpaceDE w:val="0"/>
        <w:autoSpaceDN w:val="0"/>
        <w:adjustRightInd w:val="0"/>
        <w:ind w:left="993" w:hanging="426"/>
        <w:jc w:val="both"/>
      </w:pPr>
      <w:r w:rsidRPr="007D38B6">
        <w:t>umiejętności logicznej argumentacji i prawidłowego formułowania wniosków,</w:t>
      </w:r>
    </w:p>
    <w:p w14:paraId="47B814E0" w14:textId="77777777" w:rsidR="00A70F02" w:rsidRDefault="00A70F02" w:rsidP="00A70F02">
      <w:pPr>
        <w:widowControl w:val="0"/>
        <w:numPr>
          <w:ilvl w:val="0"/>
          <w:numId w:val="19"/>
        </w:numPr>
        <w:shd w:val="clear" w:color="auto" w:fill="FFFFFF"/>
        <w:tabs>
          <w:tab w:val="left" w:pos="993"/>
        </w:tabs>
        <w:autoSpaceDE w:val="0"/>
        <w:autoSpaceDN w:val="0"/>
        <w:adjustRightInd w:val="0"/>
        <w:ind w:left="993" w:hanging="426"/>
        <w:jc w:val="both"/>
      </w:pPr>
      <w:r w:rsidRPr="007D38B6">
        <w:t xml:space="preserve">samodzielnym formułowaniu tez, ocen i prezentacji stanowiska. </w:t>
      </w:r>
    </w:p>
    <w:p w14:paraId="7C05AE63" w14:textId="77777777" w:rsidR="00A70F02" w:rsidRPr="005E43B4" w:rsidRDefault="00A70F02" w:rsidP="00A70F02">
      <w:pPr>
        <w:widowControl w:val="0"/>
        <w:numPr>
          <w:ilvl w:val="0"/>
          <w:numId w:val="41"/>
        </w:numPr>
        <w:shd w:val="clear" w:color="auto" w:fill="FFFFFF"/>
        <w:tabs>
          <w:tab w:val="left" w:pos="567"/>
        </w:tabs>
        <w:autoSpaceDE w:val="0"/>
        <w:autoSpaceDN w:val="0"/>
        <w:adjustRightInd w:val="0"/>
        <w:ind w:left="426"/>
        <w:jc w:val="both"/>
      </w:pPr>
      <w:r w:rsidRPr="005E43B4">
        <w:t xml:space="preserve">Praca powinna zawierać: </w:t>
      </w:r>
    </w:p>
    <w:p w14:paraId="01000414" w14:textId="77777777" w:rsidR="00A70F02" w:rsidRPr="007D38B6" w:rsidRDefault="00A70F02" w:rsidP="00A70F02">
      <w:pPr>
        <w:widowControl w:val="0"/>
        <w:numPr>
          <w:ilvl w:val="0"/>
          <w:numId w:val="20"/>
        </w:numPr>
        <w:shd w:val="clear" w:color="auto" w:fill="FFFFFF"/>
        <w:tabs>
          <w:tab w:val="left" w:pos="993"/>
        </w:tabs>
        <w:autoSpaceDE w:val="0"/>
        <w:autoSpaceDN w:val="0"/>
        <w:adjustRightInd w:val="0"/>
        <w:ind w:left="1560" w:hanging="993"/>
        <w:jc w:val="both"/>
      </w:pPr>
      <w:r w:rsidRPr="007D38B6">
        <w:t xml:space="preserve">określenie problemu, </w:t>
      </w:r>
    </w:p>
    <w:p w14:paraId="78A92D55" w14:textId="77777777" w:rsidR="00A70F02" w:rsidRPr="007D38B6" w:rsidRDefault="00A70F02" w:rsidP="00A70F02">
      <w:pPr>
        <w:widowControl w:val="0"/>
        <w:numPr>
          <w:ilvl w:val="0"/>
          <w:numId w:val="20"/>
        </w:numPr>
        <w:shd w:val="clear" w:color="auto" w:fill="FFFFFF"/>
        <w:tabs>
          <w:tab w:val="left" w:pos="993"/>
        </w:tabs>
        <w:autoSpaceDE w:val="0"/>
        <w:autoSpaceDN w:val="0"/>
        <w:adjustRightInd w:val="0"/>
        <w:ind w:left="1560" w:hanging="993"/>
        <w:jc w:val="both"/>
      </w:pPr>
      <w:r w:rsidRPr="007D38B6">
        <w:t>przedstawienie problemu badawczego w literaturze przedmiotu,</w:t>
      </w:r>
    </w:p>
    <w:p w14:paraId="0D3D0D52" w14:textId="77777777" w:rsidR="00A70F02" w:rsidRPr="007D38B6" w:rsidRDefault="00A70F02" w:rsidP="00A70F02">
      <w:pPr>
        <w:widowControl w:val="0"/>
        <w:numPr>
          <w:ilvl w:val="0"/>
          <w:numId w:val="20"/>
        </w:numPr>
        <w:shd w:val="clear" w:color="auto" w:fill="FFFFFF"/>
        <w:tabs>
          <w:tab w:val="left" w:pos="993"/>
        </w:tabs>
        <w:autoSpaceDE w:val="0"/>
        <w:autoSpaceDN w:val="0"/>
        <w:adjustRightInd w:val="0"/>
        <w:ind w:left="1560" w:hanging="993"/>
        <w:jc w:val="both"/>
      </w:pPr>
      <w:r w:rsidRPr="007D38B6">
        <w:t>zastosowanie określonych metod badawczych,</w:t>
      </w:r>
    </w:p>
    <w:p w14:paraId="7A34AFF8" w14:textId="77777777" w:rsidR="00A70F02" w:rsidRPr="007D38B6" w:rsidRDefault="00A70F02" w:rsidP="00A70F02">
      <w:pPr>
        <w:widowControl w:val="0"/>
        <w:numPr>
          <w:ilvl w:val="0"/>
          <w:numId w:val="20"/>
        </w:numPr>
        <w:shd w:val="clear" w:color="auto" w:fill="FFFFFF"/>
        <w:tabs>
          <w:tab w:val="left" w:pos="993"/>
        </w:tabs>
        <w:autoSpaceDE w:val="0"/>
        <w:autoSpaceDN w:val="0"/>
        <w:adjustRightInd w:val="0"/>
        <w:ind w:left="1560" w:hanging="993"/>
        <w:jc w:val="both"/>
      </w:pPr>
      <w:r w:rsidRPr="007D38B6">
        <w:t xml:space="preserve">wykorzystanie odpowiednich narzędzi analitycznych, </w:t>
      </w:r>
    </w:p>
    <w:p w14:paraId="524FAB3D" w14:textId="77777777" w:rsidR="00A70F02" w:rsidRPr="007D38B6" w:rsidRDefault="00A70F02" w:rsidP="00A70F02">
      <w:pPr>
        <w:widowControl w:val="0"/>
        <w:numPr>
          <w:ilvl w:val="0"/>
          <w:numId w:val="20"/>
        </w:numPr>
        <w:shd w:val="clear" w:color="auto" w:fill="FFFFFF"/>
        <w:tabs>
          <w:tab w:val="left" w:pos="993"/>
        </w:tabs>
        <w:autoSpaceDE w:val="0"/>
        <w:autoSpaceDN w:val="0"/>
        <w:adjustRightInd w:val="0"/>
        <w:ind w:left="1560" w:hanging="993"/>
        <w:jc w:val="both"/>
      </w:pPr>
      <w:r w:rsidRPr="007D38B6">
        <w:t>prezentację i omówienie wyników badań,</w:t>
      </w:r>
    </w:p>
    <w:p w14:paraId="55691D99" w14:textId="77777777" w:rsidR="00A70F02" w:rsidRPr="007D38B6" w:rsidRDefault="00A70F02" w:rsidP="00A70F02">
      <w:pPr>
        <w:widowControl w:val="0"/>
        <w:numPr>
          <w:ilvl w:val="0"/>
          <w:numId w:val="20"/>
        </w:numPr>
        <w:shd w:val="clear" w:color="auto" w:fill="FFFFFF"/>
        <w:tabs>
          <w:tab w:val="left" w:pos="993"/>
        </w:tabs>
        <w:autoSpaceDE w:val="0"/>
        <w:autoSpaceDN w:val="0"/>
        <w:adjustRightInd w:val="0"/>
        <w:ind w:left="1560" w:hanging="993"/>
        <w:jc w:val="both"/>
      </w:pPr>
      <w:r w:rsidRPr="007D38B6">
        <w:t>sformułowanie wniosków na podstawie przeprowadzonych badań.</w:t>
      </w:r>
    </w:p>
    <w:p w14:paraId="3CA159A3" w14:textId="77777777" w:rsidR="00A70F02" w:rsidRPr="007D38B6" w:rsidRDefault="00A70F02" w:rsidP="00A70F02">
      <w:pPr>
        <w:shd w:val="clear" w:color="auto" w:fill="FFFFFF"/>
        <w:tabs>
          <w:tab w:val="left" w:pos="893"/>
        </w:tabs>
        <w:spacing w:before="240"/>
        <w:jc w:val="both"/>
        <w:rPr>
          <w:b/>
          <w:bCs/>
        </w:rPr>
      </w:pPr>
      <w:r w:rsidRPr="007D38B6">
        <w:rPr>
          <w:b/>
          <w:bCs/>
        </w:rPr>
        <w:t>II. Wymogi dotyczące układu pracy</w:t>
      </w:r>
    </w:p>
    <w:p w14:paraId="14F8A101" w14:textId="77777777" w:rsidR="00A70F02" w:rsidRPr="00E827AB" w:rsidRDefault="00A70F02" w:rsidP="00A70F02">
      <w:pPr>
        <w:widowControl w:val="0"/>
        <w:numPr>
          <w:ilvl w:val="0"/>
          <w:numId w:val="33"/>
        </w:numPr>
        <w:shd w:val="clear" w:color="auto" w:fill="FFFFFF"/>
        <w:autoSpaceDE w:val="0"/>
        <w:autoSpaceDN w:val="0"/>
        <w:adjustRightInd w:val="0"/>
        <w:jc w:val="both"/>
      </w:pPr>
      <w:r w:rsidRPr="00E827AB">
        <w:t>Strona tytułowa pracy musi być zgodna z wzorem określonym w załączniku nr 2 do niniejszej procedury.</w:t>
      </w:r>
    </w:p>
    <w:p w14:paraId="21454E39" w14:textId="77777777" w:rsidR="00A70F02" w:rsidRPr="00E827AB" w:rsidRDefault="00A70F02" w:rsidP="00A70F02">
      <w:pPr>
        <w:widowControl w:val="0"/>
        <w:numPr>
          <w:ilvl w:val="0"/>
          <w:numId w:val="33"/>
        </w:numPr>
        <w:shd w:val="clear" w:color="auto" w:fill="FFFFFF"/>
        <w:autoSpaceDE w:val="0"/>
        <w:autoSpaceDN w:val="0"/>
        <w:adjustRightInd w:val="0"/>
        <w:jc w:val="both"/>
      </w:pPr>
      <w:r w:rsidRPr="00E827AB">
        <w:t>Następną po stronie tytułowej stroną pracy jest oświadczenie studenta zgodne z wzorem określonym w załączniku nr 3 do niniejszej procedury.</w:t>
      </w:r>
    </w:p>
    <w:p w14:paraId="7AD6B6A6" w14:textId="77777777" w:rsidR="00A70F02" w:rsidRPr="00E827AB" w:rsidRDefault="00A70F02" w:rsidP="00A70F02">
      <w:pPr>
        <w:widowControl w:val="0"/>
        <w:numPr>
          <w:ilvl w:val="0"/>
          <w:numId w:val="33"/>
        </w:numPr>
        <w:shd w:val="clear" w:color="auto" w:fill="FFFFFF"/>
        <w:tabs>
          <w:tab w:val="left" w:pos="426"/>
        </w:tabs>
        <w:autoSpaceDE w:val="0"/>
        <w:autoSpaceDN w:val="0"/>
        <w:adjustRightInd w:val="0"/>
        <w:jc w:val="both"/>
      </w:pPr>
      <w:r w:rsidRPr="00E827AB">
        <w:t xml:space="preserve">Nie ma jednoznacznych wymogów dotyczących objętości pracy, ale należy zachować objętościowe proporcje między kolejnymi rozdziałami. Rozmiar pracy powinien wynikać z wyczerpującego opracowania tematu w części zasadniczej i obejmować minimum 50 stron w pracy licencjackiej i co najmniej 70 stron w pracy magisterskiej. Praca licencjacka powinna zawierać nie mniej niż 3 rozdziały, a praca magisterska nie mniej niż 4 rozdziały. Bibliografia wykorzystana w pracy licencjackiej powinna zawierać minimum 25 pozycji, a w pracy magisterskiej - nie mniej niż 30 pozycji. </w:t>
      </w:r>
    </w:p>
    <w:p w14:paraId="1A29E542" w14:textId="77777777" w:rsidR="00A70F02" w:rsidRPr="00E827AB" w:rsidRDefault="00A70F02" w:rsidP="00A70F02">
      <w:pPr>
        <w:widowControl w:val="0"/>
        <w:numPr>
          <w:ilvl w:val="0"/>
          <w:numId w:val="33"/>
        </w:numPr>
        <w:shd w:val="clear" w:color="auto" w:fill="FFFFFF"/>
        <w:tabs>
          <w:tab w:val="left" w:pos="426"/>
        </w:tabs>
        <w:autoSpaceDE w:val="0"/>
        <w:autoSpaceDN w:val="0"/>
        <w:adjustRightInd w:val="0"/>
        <w:jc w:val="both"/>
      </w:pPr>
      <w:r w:rsidRPr="00E827AB">
        <w:t>Praca powinna obejmować następujące części:</w:t>
      </w:r>
    </w:p>
    <w:p w14:paraId="544CDEA1" w14:textId="77777777" w:rsidR="00A70F02" w:rsidRPr="00E827AB"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E827AB">
        <w:lastRenderedPageBreak/>
        <w:t>spis treści,</w:t>
      </w:r>
    </w:p>
    <w:p w14:paraId="2405B589" w14:textId="77777777" w:rsidR="00A70F02" w:rsidRPr="007D38B6"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7D38B6">
        <w:t>wstęp,</w:t>
      </w:r>
    </w:p>
    <w:p w14:paraId="0A120398" w14:textId="77777777" w:rsidR="00A70F02" w:rsidRPr="007D38B6"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7D38B6">
        <w:t>rozdziały i podrozdziały, z których każdy posiada tytuł,</w:t>
      </w:r>
    </w:p>
    <w:p w14:paraId="702081E2" w14:textId="77777777" w:rsidR="00A70F02" w:rsidRPr="007D38B6"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7D38B6">
        <w:t>podsumowanie / wnioski,</w:t>
      </w:r>
    </w:p>
    <w:p w14:paraId="2A23A6A0" w14:textId="77777777" w:rsidR="00A70F02" w:rsidRPr="007D38B6"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7D38B6">
        <w:t>bibliografię, obejmującą: publikacje zwarte, artykuły z czasopism, źródła internetowe, inne źródła, np. materiały wewnętrzne jednostek,</w:t>
      </w:r>
    </w:p>
    <w:p w14:paraId="34BC14C7" w14:textId="77777777" w:rsidR="00A70F02" w:rsidRPr="007D38B6"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7D38B6">
        <w:t>akty prawne,</w:t>
      </w:r>
    </w:p>
    <w:p w14:paraId="2E75E92A" w14:textId="77777777" w:rsidR="00A70F02" w:rsidRPr="007D38B6"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7D38B6">
        <w:t>spis rysunków,</w:t>
      </w:r>
    </w:p>
    <w:p w14:paraId="7C7EC60C" w14:textId="77777777" w:rsidR="00A70F02" w:rsidRPr="007D38B6"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7D38B6">
        <w:t xml:space="preserve">spis tabel, </w:t>
      </w:r>
    </w:p>
    <w:p w14:paraId="2680B9BD" w14:textId="77777777" w:rsidR="00A70F02" w:rsidRPr="007D38B6"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7D38B6">
        <w:t xml:space="preserve">spis załączników, </w:t>
      </w:r>
    </w:p>
    <w:p w14:paraId="33625968" w14:textId="77777777" w:rsidR="00A70F02" w:rsidRPr="007D38B6" w:rsidRDefault="00A70F02" w:rsidP="00A70F02">
      <w:pPr>
        <w:widowControl w:val="0"/>
        <w:numPr>
          <w:ilvl w:val="0"/>
          <w:numId w:val="21"/>
        </w:numPr>
        <w:shd w:val="clear" w:color="auto" w:fill="FFFFFF"/>
        <w:tabs>
          <w:tab w:val="left" w:pos="993"/>
        </w:tabs>
        <w:autoSpaceDE w:val="0"/>
        <w:autoSpaceDN w:val="0"/>
        <w:adjustRightInd w:val="0"/>
        <w:ind w:left="993" w:hanging="426"/>
        <w:jc w:val="both"/>
      </w:pPr>
      <w:r w:rsidRPr="007D38B6">
        <w:t>załączniki.</w:t>
      </w:r>
    </w:p>
    <w:p w14:paraId="5F0CCB23" w14:textId="77777777" w:rsidR="00A70F02" w:rsidRPr="00E827AB" w:rsidRDefault="00A70F02" w:rsidP="00A70F02">
      <w:pPr>
        <w:shd w:val="clear" w:color="auto" w:fill="FFFFFF"/>
        <w:jc w:val="both"/>
      </w:pPr>
      <w:r w:rsidRPr="00E827AB">
        <w:rPr>
          <w:b/>
          <w:bCs/>
        </w:rPr>
        <w:t xml:space="preserve">Spis treści </w:t>
      </w:r>
      <w:r w:rsidRPr="00E827AB">
        <w:t xml:space="preserve">powinien odzwierciedlać strukturę pracy i znajdować się po oświadczeniu stanowiącym załącznik nr 3 do niniejszej procedury (przykładowy spis treści zamieszczono na stronie nr 15 niniejszej procedury). </w:t>
      </w:r>
    </w:p>
    <w:p w14:paraId="08D9EE30" w14:textId="77777777" w:rsidR="00A70F02" w:rsidRPr="007D38B6" w:rsidRDefault="00A70F02" w:rsidP="00A70F02">
      <w:pPr>
        <w:shd w:val="clear" w:color="auto" w:fill="FFFFFF"/>
        <w:jc w:val="both"/>
      </w:pPr>
      <w:r w:rsidRPr="007D38B6">
        <w:rPr>
          <w:b/>
          <w:bCs/>
        </w:rPr>
        <w:t xml:space="preserve">Wstęp </w:t>
      </w:r>
      <w:r w:rsidRPr="007D38B6">
        <w:t>powinien zawierać:</w:t>
      </w:r>
    </w:p>
    <w:p w14:paraId="2B934D34" w14:textId="77777777" w:rsidR="00A70F02" w:rsidRPr="007D38B6" w:rsidRDefault="00A70F02" w:rsidP="00A70F02">
      <w:pPr>
        <w:widowControl w:val="0"/>
        <w:numPr>
          <w:ilvl w:val="0"/>
          <w:numId w:val="22"/>
        </w:numPr>
        <w:shd w:val="clear" w:color="auto" w:fill="FFFFFF"/>
        <w:tabs>
          <w:tab w:val="left" w:pos="993"/>
        </w:tabs>
        <w:autoSpaceDE w:val="0"/>
        <w:autoSpaceDN w:val="0"/>
        <w:adjustRightInd w:val="0"/>
        <w:ind w:left="993" w:hanging="426"/>
        <w:jc w:val="both"/>
      </w:pPr>
      <w:r w:rsidRPr="007D38B6">
        <w:t>uzasadnienie wyboru tematu przez autora,</w:t>
      </w:r>
    </w:p>
    <w:p w14:paraId="4D058C59" w14:textId="77777777" w:rsidR="00A70F02" w:rsidRPr="007D38B6" w:rsidRDefault="00A70F02" w:rsidP="00A70F02">
      <w:pPr>
        <w:widowControl w:val="0"/>
        <w:numPr>
          <w:ilvl w:val="0"/>
          <w:numId w:val="22"/>
        </w:numPr>
        <w:shd w:val="clear" w:color="auto" w:fill="FFFFFF"/>
        <w:tabs>
          <w:tab w:val="left" w:pos="993"/>
        </w:tabs>
        <w:autoSpaceDE w:val="0"/>
        <w:autoSpaceDN w:val="0"/>
        <w:adjustRightInd w:val="0"/>
        <w:ind w:left="993" w:hanging="426"/>
        <w:jc w:val="both"/>
      </w:pPr>
      <w:r w:rsidRPr="007D38B6">
        <w:t xml:space="preserve">określenie przedmiotu i zakresu badań, sformułowanie celu pracy, </w:t>
      </w:r>
    </w:p>
    <w:p w14:paraId="68E5FE9B" w14:textId="77777777" w:rsidR="00A70F02" w:rsidRPr="007D38B6" w:rsidRDefault="00A70F02" w:rsidP="00A70F02">
      <w:pPr>
        <w:widowControl w:val="0"/>
        <w:numPr>
          <w:ilvl w:val="0"/>
          <w:numId w:val="22"/>
        </w:numPr>
        <w:shd w:val="clear" w:color="auto" w:fill="FFFFFF"/>
        <w:tabs>
          <w:tab w:val="left" w:pos="993"/>
        </w:tabs>
        <w:autoSpaceDE w:val="0"/>
        <w:autoSpaceDN w:val="0"/>
        <w:adjustRightInd w:val="0"/>
        <w:ind w:left="993" w:hanging="426"/>
        <w:jc w:val="both"/>
      </w:pPr>
      <w:r w:rsidRPr="007D38B6">
        <w:t>wskazanie metod badawczych stosowanych w pracy,</w:t>
      </w:r>
    </w:p>
    <w:p w14:paraId="5A657D10" w14:textId="77777777" w:rsidR="00A70F02" w:rsidRPr="007D38B6" w:rsidRDefault="00A70F02" w:rsidP="00A70F02">
      <w:pPr>
        <w:widowControl w:val="0"/>
        <w:numPr>
          <w:ilvl w:val="0"/>
          <w:numId w:val="22"/>
        </w:numPr>
        <w:shd w:val="clear" w:color="auto" w:fill="FFFFFF"/>
        <w:tabs>
          <w:tab w:val="left" w:pos="993"/>
        </w:tabs>
        <w:autoSpaceDE w:val="0"/>
        <w:autoSpaceDN w:val="0"/>
        <w:adjustRightInd w:val="0"/>
        <w:ind w:left="993" w:hanging="426"/>
        <w:jc w:val="both"/>
      </w:pPr>
      <w:r w:rsidRPr="007D38B6">
        <w:t>określenie charakteru i rodzaju wykorzystywanych źródeł,</w:t>
      </w:r>
    </w:p>
    <w:p w14:paraId="027BB937" w14:textId="77777777" w:rsidR="00A70F02" w:rsidRPr="007D38B6" w:rsidRDefault="00A70F02" w:rsidP="00A70F02">
      <w:pPr>
        <w:widowControl w:val="0"/>
        <w:numPr>
          <w:ilvl w:val="0"/>
          <w:numId w:val="22"/>
        </w:numPr>
        <w:shd w:val="clear" w:color="auto" w:fill="FFFFFF"/>
        <w:tabs>
          <w:tab w:val="left" w:pos="993"/>
        </w:tabs>
        <w:autoSpaceDE w:val="0"/>
        <w:autoSpaceDN w:val="0"/>
        <w:adjustRightInd w:val="0"/>
        <w:ind w:left="993" w:hanging="426"/>
        <w:jc w:val="both"/>
      </w:pPr>
      <w:r w:rsidRPr="007D38B6">
        <w:t>krótką charakterystykę struktury pracy i zawartości jej poszczególnych rozdziałów.</w:t>
      </w:r>
    </w:p>
    <w:p w14:paraId="5F7D23C2" w14:textId="77777777" w:rsidR="00A70F02" w:rsidRPr="007D38B6" w:rsidRDefault="00A70F02" w:rsidP="00A70F02">
      <w:pPr>
        <w:shd w:val="clear" w:color="auto" w:fill="FFFFFF"/>
        <w:tabs>
          <w:tab w:val="left" w:pos="993"/>
        </w:tabs>
        <w:jc w:val="both"/>
      </w:pPr>
      <w:r w:rsidRPr="007D38B6">
        <w:rPr>
          <w:b/>
          <w:bCs/>
        </w:rPr>
        <w:t xml:space="preserve">Rozdziały </w:t>
      </w:r>
      <w:r w:rsidRPr="007D38B6">
        <w:t>powinny:</w:t>
      </w:r>
    </w:p>
    <w:p w14:paraId="5ED1ACD5" w14:textId="77777777" w:rsidR="00A70F02" w:rsidRPr="007D38B6" w:rsidRDefault="00A70F02" w:rsidP="00A70F02">
      <w:pPr>
        <w:widowControl w:val="0"/>
        <w:numPr>
          <w:ilvl w:val="0"/>
          <w:numId w:val="32"/>
        </w:numPr>
        <w:shd w:val="clear" w:color="auto" w:fill="FFFFFF"/>
        <w:tabs>
          <w:tab w:val="left" w:pos="993"/>
        </w:tabs>
        <w:autoSpaceDE w:val="0"/>
        <w:autoSpaceDN w:val="0"/>
        <w:adjustRightInd w:val="0"/>
        <w:ind w:left="567" w:firstLine="0"/>
        <w:jc w:val="both"/>
      </w:pPr>
      <w:r w:rsidRPr="007D38B6">
        <w:t xml:space="preserve">stanowić logiczną i zwartą tematycznie całość, </w:t>
      </w:r>
    </w:p>
    <w:p w14:paraId="2CE052AD" w14:textId="77777777" w:rsidR="00A70F02" w:rsidRPr="007D38B6" w:rsidRDefault="00A70F02" w:rsidP="00A70F02">
      <w:pPr>
        <w:widowControl w:val="0"/>
        <w:numPr>
          <w:ilvl w:val="0"/>
          <w:numId w:val="32"/>
        </w:numPr>
        <w:shd w:val="clear" w:color="auto" w:fill="FFFFFF"/>
        <w:tabs>
          <w:tab w:val="left" w:pos="993"/>
        </w:tabs>
        <w:autoSpaceDE w:val="0"/>
        <w:autoSpaceDN w:val="0"/>
        <w:adjustRightInd w:val="0"/>
        <w:ind w:left="567" w:firstLine="0"/>
        <w:jc w:val="both"/>
      </w:pPr>
      <w:r w:rsidRPr="007D38B6">
        <w:t>mogą mieć wewnętrzne podrozdziały.</w:t>
      </w:r>
    </w:p>
    <w:p w14:paraId="34D094E2" w14:textId="77777777" w:rsidR="00A70F02" w:rsidRPr="007D38B6" w:rsidRDefault="00A70F02" w:rsidP="00A70F02">
      <w:pPr>
        <w:shd w:val="clear" w:color="auto" w:fill="FFFFFF"/>
        <w:ind w:left="5"/>
        <w:jc w:val="both"/>
      </w:pPr>
      <w:r w:rsidRPr="007D38B6">
        <w:rPr>
          <w:b/>
          <w:bCs/>
        </w:rPr>
        <w:t>Podsumowanie lub wnioski</w:t>
      </w:r>
      <w:r w:rsidRPr="007D38B6">
        <w:t xml:space="preserve"> powinny:</w:t>
      </w:r>
    </w:p>
    <w:p w14:paraId="40EC7A5E" w14:textId="77777777" w:rsidR="00A70F02" w:rsidRPr="007D38B6" w:rsidRDefault="00A70F02" w:rsidP="00A70F02">
      <w:pPr>
        <w:widowControl w:val="0"/>
        <w:numPr>
          <w:ilvl w:val="0"/>
          <w:numId w:val="23"/>
        </w:numPr>
        <w:shd w:val="clear" w:color="auto" w:fill="FFFFFF"/>
        <w:tabs>
          <w:tab w:val="left" w:pos="993"/>
        </w:tabs>
        <w:autoSpaceDE w:val="0"/>
        <w:autoSpaceDN w:val="0"/>
        <w:adjustRightInd w:val="0"/>
        <w:ind w:left="993" w:hanging="426"/>
        <w:jc w:val="both"/>
      </w:pPr>
      <w:r w:rsidRPr="007D38B6">
        <w:t>stanowić uogólnienia określonego we wstępie, a przedstawionego w pracy problemu badawczego,</w:t>
      </w:r>
    </w:p>
    <w:p w14:paraId="4B1F40F0" w14:textId="77777777" w:rsidR="00A70F02" w:rsidRPr="007D38B6" w:rsidRDefault="00A70F02" w:rsidP="00A70F02">
      <w:pPr>
        <w:widowControl w:val="0"/>
        <w:numPr>
          <w:ilvl w:val="0"/>
          <w:numId w:val="23"/>
        </w:numPr>
        <w:shd w:val="clear" w:color="auto" w:fill="FFFFFF"/>
        <w:tabs>
          <w:tab w:val="left" w:pos="993"/>
        </w:tabs>
        <w:autoSpaceDE w:val="0"/>
        <w:autoSpaceDN w:val="0"/>
        <w:adjustRightInd w:val="0"/>
        <w:ind w:left="993" w:hanging="426"/>
        <w:jc w:val="both"/>
      </w:pPr>
      <w:r w:rsidRPr="007D38B6">
        <w:t xml:space="preserve">zawierać podsumowanie wyników badań, </w:t>
      </w:r>
    </w:p>
    <w:p w14:paraId="090B1A65" w14:textId="77777777" w:rsidR="00A70F02" w:rsidRPr="007D38B6" w:rsidRDefault="00A70F02" w:rsidP="00A70F02">
      <w:pPr>
        <w:widowControl w:val="0"/>
        <w:numPr>
          <w:ilvl w:val="0"/>
          <w:numId w:val="23"/>
        </w:numPr>
        <w:shd w:val="clear" w:color="auto" w:fill="FFFFFF"/>
        <w:tabs>
          <w:tab w:val="left" w:pos="993"/>
        </w:tabs>
        <w:autoSpaceDE w:val="0"/>
        <w:autoSpaceDN w:val="0"/>
        <w:adjustRightInd w:val="0"/>
        <w:ind w:left="993" w:hanging="426"/>
        <w:jc w:val="both"/>
      </w:pPr>
      <w:r w:rsidRPr="007D38B6">
        <w:t>zawierać informacje o poruszanych, ale nie rozwiązanych lub nie do końca rozstrzygniętych w pracy problemach badawczych.</w:t>
      </w:r>
    </w:p>
    <w:p w14:paraId="0A005B0D" w14:textId="77777777" w:rsidR="00A70F02" w:rsidRPr="007D38B6" w:rsidRDefault="00A70F02" w:rsidP="00A70F02">
      <w:pPr>
        <w:shd w:val="clear" w:color="auto" w:fill="FFFFFF"/>
        <w:spacing w:before="240"/>
        <w:ind w:right="19"/>
        <w:jc w:val="both"/>
      </w:pPr>
      <w:r w:rsidRPr="007D38B6">
        <w:rPr>
          <w:b/>
          <w:bCs/>
        </w:rPr>
        <w:t>III. Wymogi redakcyjne</w:t>
      </w:r>
    </w:p>
    <w:p w14:paraId="4AB1CAB4" w14:textId="77777777" w:rsidR="00A70F02" w:rsidRPr="00E827AB" w:rsidRDefault="00A70F02" w:rsidP="00B816FE">
      <w:pPr>
        <w:pStyle w:val="Akapitzlist"/>
        <w:widowControl w:val="0"/>
        <w:numPr>
          <w:ilvl w:val="0"/>
          <w:numId w:val="48"/>
        </w:numPr>
        <w:shd w:val="clear" w:color="auto" w:fill="FFFFFF"/>
        <w:tabs>
          <w:tab w:val="left" w:pos="533"/>
        </w:tabs>
        <w:autoSpaceDE w:val="0"/>
        <w:autoSpaceDN w:val="0"/>
        <w:adjustRightInd w:val="0"/>
        <w:jc w:val="both"/>
      </w:pPr>
      <w:r w:rsidRPr="00E827AB">
        <w:t>Praca ma formę oprawionego maszynopisu.</w:t>
      </w:r>
    </w:p>
    <w:p w14:paraId="21BA3216" w14:textId="77777777" w:rsidR="00B816FE" w:rsidRDefault="00A70F02" w:rsidP="00B816FE">
      <w:pPr>
        <w:pStyle w:val="Akapitzlist"/>
        <w:widowControl w:val="0"/>
        <w:numPr>
          <w:ilvl w:val="0"/>
          <w:numId w:val="48"/>
        </w:numPr>
        <w:shd w:val="clear" w:color="auto" w:fill="FFFFFF"/>
        <w:autoSpaceDE w:val="0"/>
        <w:autoSpaceDN w:val="0"/>
        <w:adjustRightInd w:val="0"/>
        <w:jc w:val="both"/>
      </w:pPr>
      <w:r w:rsidRPr="00E827AB">
        <w:t>Praca powinna być napisana czcionką Times New Roman 12 pkt. Tytuły rozdziałów należy zapisywać czcionką 14 pkt, a podrozdziałów - 13 pkt. Tytuł główny rozdziału powinien być wytłuszczony</w:t>
      </w:r>
      <w:r w:rsidRPr="007D38B6">
        <w:t xml:space="preserve"> i napisany wielkimi literami, a tytuły podrozdziałów wytłuszczone i zapisane czcionką jak w zdaniu. Całość tekstu należy wyjustować z opcją dzielenia wyrazów automatycznie (poza tytułami i spisami). </w:t>
      </w:r>
    </w:p>
    <w:p w14:paraId="7F202F89" w14:textId="77777777" w:rsidR="00A70F02" w:rsidRPr="007D38B6" w:rsidRDefault="00A70F02" w:rsidP="00B816FE">
      <w:pPr>
        <w:pStyle w:val="Akapitzlist"/>
        <w:widowControl w:val="0"/>
        <w:numPr>
          <w:ilvl w:val="0"/>
          <w:numId w:val="48"/>
        </w:numPr>
        <w:shd w:val="clear" w:color="auto" w:fill="FFFFFF"/>
        <w:autoSpaceDE w:val="0"/>
        <w:autoSpaceDN w:val="0"/>
        <w:adjustRightInd w:val="0"/>
        <w:jc w:val="both"/>
      </w:pPr>
      <w:r w:rsidRPr="007D38B6">
        <w:t>Rozmieszczenie tekstu na stronie powinno uwzględniać:</w:t>
      </w:r>
    </w:p>
    <w:p w14:paraId="10CC87CB" w14:textId="77777777" w:rsidR="00A70F02" w:rsidRPr="007D38B6" w:rsidRDefault="00A70F02" w:rsidP="00EE16AA">
      <w:pPr>
        <w:widowControl w:val="0"/>
        <w:numPr>
          <w:ilvl w:val="0"/>
          <w:numId w:val="24"/>
        </w:numPr>
        <w:shd w:val="clear" w:color="auto" w:fill="FFFFFF"/>
        <w:tabs>
          <w:tab w:val="left" w:pos="993"/>
        </w:tabs>
        <w:autoSpaceDE w:val="0"/>
        <w:autoSpaceDN w:val="0"/>
        <w:adjustRightInd w:val="0"/>
        <w:ind w:left="993" w:hanging="426"/>
        <w:jc w:val="both"/>
      </w:pPr>
      <w:r w:rsidRPr="007D38B6">
        <w:t>marginesy: lewy 3,5 cm (na oprawę), prawy 1,5 cm, górny i dolny po 2,5 cm,</w:t>
      </w:r>
    </w:p>
    <w:p w14:paraId="11823550" w14:textId="77777777" w:rsidR="00A70F02" w:rsidRPr="007D38B6" w:rsidRDefault="00A70F02" w:rsidP="00EE16AA">
      <w:pPr>
        <w:widowControl w:val="0"/>
        <w:numPr>
          <w:ilvl w:val="0"/>
          <w:numId w:val="24"/>
        </w:numPr>
        <w:shd w:val="clear" w:color="auto" w:fill="FFFFFF"/>
        <w:tabs>
          <w:tab w:val="left" w:pos="993"/>
        </w:tabs>
        <w:autoSpaceDE w:val="0"/>
        <w:autoSpaceDN w:val="0"/>
        <w:adjustRightInd w:val="0"/>
        <w:ind w:left="993" w:hanging="426"/>
        <w:jc w:val="both"/>
      </w:pPr>
      <w:r w:rsidRPr="007D38B6">
        <w:t>odstępy między wierszami 1,5 pkt.,</w:t>
      </w:r>
    </w:p>
    <w:p w14:paraId="4B440B3D" w14:textId="77777777" w:rsidR="00A70F02" w:rsidRPr="007D38B6" w:rsidRDefault="00A70F02" w:rsidP="00EE16AA">
      <w:pPr>
        <w:widowControl w:val="0"/>
        <w:numPr>
          <w:ilvl w:val="0"/>
          <w:numId w:val="24"/>
        </w:numPr>
        <w:shd w:val="clear" w:color="auto" w:fill="FFFFFF"/>
        <w:tabs>
          <w:tab w:val="left" w:pos="993"/>
        </w:tabs>
        <w:autoSpaceDE w:val="0"/>
        <w:autoSpaceDN w:val="0"/>
        <w:adjustRightInd w:val="0"/>
        <w:ind w:left="993" w:hanging="426"/>
        <w:jc w:val="both"/>
      </w:pPr>
      <w:r w:rsidRPr="007D38B6">
        <w:t>akapity dla wyróżnienia nowych kwestii poruszanych w tekście (wielkość 1,25 cm),</w:t>
      </w:r>
    </w:p>
    <w:p w14:paraId="0C700073" w14:textId="77777777" w:rsidR="00A70F02" w:rsidRPr="007D38B6" w:rsidRDefault="00A70F02" w:rsidP="00EE16AA">
      <w:pPr>
        <w:widowControl w:val="0"/>
        <w:numPr>
          <w:ilvl w:val="0"/>
          <w:numId w:val="24"/>
        </w:numPr>
        <w:shd w:val="clear" w:color="auto" w:fill="FFFFFF"/>
        <w:tabs>
          <w:tab w:val="left" w:pos="993"/>
        </w:tabs>
        <w:autoSpaceDE w:val="0"/>
        <w:autoSpaceDN w:val="0"/>
        <w:adjustRightInd w:val="0"/>
        <w:ind w:left="993" w:hanging="426"/>
        <w:jc w:val="both"/>
      </w:pPr>
      <w:r w:rsidRPr="007D38B6">
        <w:t>wypunktowania i wyliczenia w tekście powinny być zaznaczane w jednolity sposób w całej pracy, bez stosowania zbędnych ozdobników,</w:t>
      </w:r>
    </w:p>
    <w:p w14:paraId="3FCDF4B9" w14:textId="77777777" w:rsidR="00A70F02" w:rsidRPr="007D38B6" w:rsidRDefault="00A70F02" w:rsidP="00EE16AA">
      <w:pPr>
        <w:widowControl w:val="0"/>
        <w:numPr>
          <w:ilvl w:val="0"/>
          <w:numId w:val="24"/>
        </w:numPr>
        <w:shd w:val="clear" w:color="auto" w:fill="FFFFFF"/>
        <w:tabs>
          <w:tab w:val="left" w:pos="993"/>
        </w:tabs>
        <w:autoSpaceDE w:val="0"/>
        <w:autoSpaceDN w:val="0"/>
        <w:adjustRightInd w:val="0"/>
        <w:ind w:left="993" w:hanging="426"/>
        <w:jc w:val="both"/>
      </w:pPr>
      <w:r w:rsidRPr="007D38B6">
        <w:t>zaleca się rzadkie stosowanie wytłuszczeń i podkreśleń w tekście.</w:t>
      </w:r>
    </w:p>
    <w:p w14:paraId="5B3238D8" w14:textId="77777777" w:rsidR="00A70F02" w:rsidRDefault="00A70F02" w:rsidP="00B816FE">
      <w:pPr>
        <w:pStyle w:val="Akapitzlist"/>
        <w:numPr>
          <w:ilvl w:val="0"/>
          <w:numId w:val="48"/>
        </w:numPr>
        <w:tabs>
          <w:tab w:val="left" w:pos="0"/>
        </w:tabs>
        <w:jc w:val="both"/>
      </w:pPr>
      <w:r w:rsidRPr="007D38B6">
        <w:t xml:space="preserve">Każdy nowy rozdział pracy i inna część pracy równa rozdziałowi, np. wstęp, podsumowanie lub wnioski, powinny rozpoczynać się od nowej strony. </w:t>
      </w:r>
    </w:p>
    <w:p w14:paraId="30BB95EE" w14:textId="77777777" w:rsidR="00A70F02" w:rsidRDefault="00A70F02" w:rsidP="00B816FE">
      <w:pPr>
        <w:numPr>
          <w:ilvl w:val="0"/>
          <w:numId w:val="48"/>
        </w:numPr>
        <w:tabs>
          <w:tab w:val="left" w:pos="0"/>
        </w:tabs>
        <w:jc w:val="both"/>
      </w:pPr>
      <w:r w:rsidRPr="00FE1050">
        <w:t>Po tytułach rozdziałów, podrozdziałów i rysunków lub tabel nie można stawiać kropek.</w:t>
      </w:r>
    </w:p>
    <w:p w14:paraId="27738EAC" w14:textId="77777777" w:rsidR="00A70F02" w:rsidRDefault="00A70F02" w:rsidP="00B816FE">
      <w:pPr>
        <w:numPr>
          <w:ilvl w:val="0"/>
          <w:numId w:val="48"/>
        </w:numPr>
        <w:tabs>
          <w:tab w:val="left" w:pos="0"/>
        </w:tabs>
        <w:jc w:val="both"/>
      </w:pPr>
      <w:r w:rsidRPr="00FE1050">
        <w:t>Tabele</w:t>
      </w:r>
      <w:r w:rsidRPr="00FE1050">
        <w:rPr>
          <w:b/>
        </w:rPr>
        <w:t xml:space="preserve"> </w:t>
      </w:r>
      <w:r w:rsidRPr="00FE1050">
        <w:t>i rysunki</w:t>
      </w:r>
      <w:r w:rsidRPr="00FE1050">
        <w:rPr>
          <w:b/>
        </w:rPr>
        <w:t xml:space="preserve"> </w:t>
      </w:r>
      <w:r w:rsidRPr="00FE1050">
        <w:t xml:space="preserve">są numerowane w sposób ciągły w całej pracy. </w:t>
      </w:r>
    </w:p>
    <w:p w14:paraId="173533B4" w14:textId="77777777" w:rsidR="00A70F02" w:rsidRDefault="00A70F02" w:rsidP="00B816FE">
      <w:pPr>
        <w:numPr>
          <w:ilvl w:val="0"/>
          <w:numId w:val="48"/>
        </w:numPr>
        <w:tabs>
          <w:tab w:val="left" w:pos="0"/>
        </w:tabs>
        <w:jc w:val="both"/>
      </w:pPr>
      <w:r w:rsidRPr="00FE1050">
        <w:t>Przy cytowaniu tekstu stosuje się cudzysłów. Cytowane fragmenty nie powinny być zbyt obszerne. Przy przywołaniu cytatu należy podać dokładne miejsce w pozycji literatury – stronę cytowania.</w:t>
      </w:r>
    </w:p>
    <w:p w14:paraId="6F0D4459" w14:textId="77777777" w:rsidR="00A70F02" w:rsidRPr="00FE1050" w:rsidRDefault="00A70F02" w:rsidP="00B816FE">
      <w:pPr>
        <w:numPr>
          <w:ilvl w:val="0"/>
          <w:numId w:val="48"/>
        </w:numPr>
        <w:tabs>
          <w:tab w:val="left" w:pos="0"/>
        </w:tabs>
        <w:jc w:val="both"/>
      </w:pPr>
      <w:r w:rsidRPr="00FE1050">
        <w:t>Strony powinny być ponumerowane. Numer stron należy zapisywać czcionką Times New Roman wielkość 12 pkt. Numeracja stron powinna być umieszczana na dole po prawej stronie. Na stronie tytułowej numer strony nie powinien być widoczny (numer domyślny).</w:t>
      </w:r>
    </w:p>
    <w:p w14:paraId="6B0400DE" w14:textId="77777777" w:rsidR="00A70F02" w:rsidRDefault="00A70F02" w:rsidP="00A70F02">
      <w:pPr>
        <w:shd w:val="clear" w:color="auto" w:fill="FFFFFF"/>
        <w:jc w:val="both"/>
        <w:rPr>
          <w:b/>
          <w:bCs/>
        </w:rPr>
      </w:pPr>
    </w:p>
    <w:p w14:paraId="13A22C47" w14:textId="77777777" w:rsidR="00EE16AA" w:rsidRDefault="00EE16AA" w:rsidP="00A70F02">
      <w:pPr>
        <w:shd w:val="clear" w:color="auto" w:fill="FFFFFF"/>
        <w:jc w:val="both"/>
        <w:rPr>
          <w:b/>
          <w:bCs/>
        </w:rPr>
      </w:pPr>
    </w:p>
    <w:p w14:paraId="4F895B5C" w14:textId="77777777" w:rsidR="001279F3" w:rsidRDefault="001279F3" w:rsidP="00A70F02">
      <w:pPr>
        <w:shd w:val="clear" w:color="auto" w:fill="FFFFFF"/>
        <w:jc w:val="both"/>
        <w:rPr>
          <w:b/>
          <w:bCs/>
        </w:rPr>
      </w:pPr>
    </w:p>
    <w:p w14:paraId="6382C1C5" w14:textId="77777777" w:rsidR="001279F3" w:rsidRDefault="001279F3" w:rsidP="00A70F02">
      <w:pPr>
        <w:shd w:val="clear" w:color="auto" w:fill="FFFFFF"/>
        <w:jc w:val="both"/>
        <w:rPr>
          <w:b/>
          <w:bCs/>
        </w:rPr>
      </w:pPr>
    </w:p>
    <w:p w14:paraId="2A508B3E" w14:textId="77777777" w:rsidR="00A70F02" w:rsidRPr="007D38B6" w:rsidRDefault="00A70F02" w:rsidP="00A70F02">
      <w:pPr>
        <w:shd w:val="clear" w:color="auto" w:fill="FFFFFF"/>
        <w:jc w:val="both"/>
        <w:rPr>
          <w:b/>
        </w:rPr>
      </w:pPr>
      <w:r w:rsidRPr="007D38B6">
        <w:rPr>
          <w:b/>
          <w:bCs/>
        </w:rPr>
        <w:t>Przypisy</w:t>
      </w:r>
    </w:p>
    <w:p w14:paraId="6EFA99D8" w14:textId="77777777" w:rsidR="00A70F02" w:rsidRPr="007D38B6" w:rsidRDefault="00A70F02" w:rsidP="00A70F02">
      <w:pPr>
        <w:shd w:val="clear" w:color="auto" w:fill="FFFFFF"/>
        <w:ind w:left="567" w:hanging="567"/>
        <w:jc w:val="both"/>
      </w:pPr>
      <w:r w:rsidRPr="007D38B6">
        <w:t>1.</w:t>
      </w:r>
      <w:r w:rsidRPr="007D38B6">
        <w:tab/>
        <w:t xml:space="preserve">Przypisy należy umieszczać na dole strony i zapisywać czcionką Times New Roman 10 pkt. Przypisy powinny być wyjustowane i numerowane w sposób ciągły w całej pracy. Podczas tworzenia przypisu między wersami należy stosować odstęp pojedynczy. </w:t>
      </w:r>
    </w:p>
    <w:p w14:paraId="1EECE8E2" w14:textId="77777777" w:rsidR="00A70F02" w:rsidRPr="007D38B6" w:rsidRDefault="00A70F02" w:rsidP="00A70F02">
      <w:pPr>
        <w:shd w:val="clear" w:color="auto" w:fill="FFFFFF"/>
        <w:tabs>
          <w:tab w:val="left" w:pos="533"/>
        </w:tabs>
        <w:ind w:left="567" w:hanging="567"/>
        <w:jc w:val="both"/>
      </w:pPr>
      <w:r w:rsidRPr="007D38B6">
        <w:t>2.</w:t>
      </w:r>
      <w:r w:rsidRPr="007D38B6">
        <w:tab/>
        <w:t>Pozycja powoływana po raz pierwszy powinna posiadać pełen opis bibliograficzny wraz z zakresem stron objętych treścią przypisu. Zalecana jest następująca forma redakcyjna przypisów:</w:t>
      </w:r>
    </w:p>
    <w:p w14:paraId="01AEF1DC"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jc w:val="both"/>
      </w:pPr>
      <w:r w:rsidRPr="007D38B6">
        <w:rPr>
          <w:bCs/>
        </w:rPr>
        <w:t>publikacje jednego autora</w:t>
      </w:r>
      <w:r w:rsidRPr="007D38B6">
        <w:t>:</w:t>
      </w:r>
    </w:p>
    <w:p w14:paraId="2F812A8A" w14:textId="77777777" w:rsidR="00A70F02" w:rsidRPr="007D38B6" w:rsidRDefault="00A70F02" w:rsidP="00A70F02">
      <w:pPr>
        <w:shd w:val="clear" w:color="auto" w:fill="FFFFFF"/>
        <w:ind w:left="898" w:right="14"/>
        <w:jc w:val="both"/>
      </w:pPr>
      <w:r w:rsidRPr="007D38B6">
        <w:rPr>
          <w:vertAlign w:val="superscript"/>
        </w:rPr>
        <w:t>1</w:t>
      </w:r>
      <w:r w:rsidRPr="007D38B6">
        <w:t xml:space="preserve"> Pasternak K., </w:t>
      </w:r>
      <w:r w:rsidRPr="007D38B6">
        <w:rPr>
          <w:iCs/>
        </w:rPr>
        <w:t xml:space="preserve">Zarys zarządzania produkcją, </w:t>
      </w:r>
      <w:r w:rsidRPr="007D38B6">
        <w:t>PWE, Warszawa 2005, s. 50.</w:t>
      </w:r>
    </w:p>
    <w:p w14:paraId="0949AAA8"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jc w:val="both"/>
      </w:pPr>
      <w:r w:rsidRPr="007D38B6">
        <w:rPr>
          <w:bCs/>
        </w:rPr>
        <w:t>publikacja kilku autorów (tzw. łączna)</w:t>
      </w:r>
      <w:r w:rsidRPr="007D38B6">
        <w:t>:</w:t>
      </w:r>
    </w:p>
    <w:p w14:paraId="6A24B430" w14:textId="77777777" w:rsidR="00A70F02" w:rsidRPr="007D38B6" w:rsidRDefault="00A70F02" w:rsidP="00A70F02">
      <w:pPr>
        <w:shd w:val="clear" w:color="auto" w:fill="FFFFFF"/>
        <w:ind w:left="869" w:right="14"/>
        <w:jc w:val="both"/>
      </w:pPr>
      <w:r w:rsidRPr="007D38B6">
        <w:rPr>
          <w:vertAlign w:val="superscript"/>
        </w:rPr>
        <w:t>2</w:t>
      </w:r>
      <w:r w:rsidRPr="007D38B6">
        <w:t xml:space="preserve"> Kowalik P., Pietrzak A., </w:t>
      </w:r>
      <w:r w:rsidRPr="007D38B6">
        <w:rPr>
          <w:iCs/>
        </w:rPr>
        <w:t>Finanse publiczne</w:t>
      </w:r>
      <w:r w:rsidRPr="007D38B6">
        <w:t>, PWN, Warszawa 2005, s. 50-55.</w:t>
      </w:r>
    </w:p>
    <w:p w14:paraId="1D218861"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jc w:val="both"/>
      </w:pPr>
      <w:r w:rsidRPr="007D38B6">
        <w:t>publikacja</w:t>
      </w:r>
      <w:r w:rsidRPr="007D38B6">
        <w:rPr>
          <w:bCs/>
        </w:rPr>
        <w:t xml:space="preserve"> wielu autorów, </w:t>
      </w:r>
      <w:r w:rsidRPr="007D38B6">
        <w:t>np. encyklopedie, słowniki itp. - w przypisie nie odnotowuje się żadnego autora:</w:t>
      </w:r>
    </w:p>
    <w:p w14:paraId="2A79BD24" w14:textId="77777777" w:rsidR="00A70F02" w:rsidRPr="007D38B6" w:rsidRDefault="00A70F02" w:rsidP="00A70F02">
      <w:pPr>
        <w:shd w:val="clear" w:color="auto" w:fill="FFFFFF"/>
        <w:ind w:left="898"/>
        <w:jc w:val="both"/>
      </w:pPr>
      <w:r w:rsidRPr="007D38B6">
        <w:rPr>
          <w:vertAlign w:val="superscript"/>
        </w:rPr>
        <w:t>3</w:t>
      </w:r>
      <w:r w:rsidRPr="007D38B6">
        <w:t xml:space="preserve"> </w:t>
      </w:r>
      <w:r w:rsidRPr="007D38B6">
        <w:rPr>
          <w:iCs/>
        </w:rPr>
        <w:t xml:space="preserve">Encyklopedia powszechna PWN, </w:t>
      </w:r>
      <w:r w:rsidRPr="007D38B6">
        <w:t>t. 1, PWN, Warszawa 1976, s. 256.</w:t>
      </w:r>
    </w:p>
    <w:p w14:paraId="1B59E7FF"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jc w:val="both"/>
      </w:pPr>
      <w:r w:rsidRPr="007D38B6">
        <w:rPr>
          <w:bCs/>
        </w:rPr>
        <w:t xml:space="preserve">praca zbiorowa </w:t>
      </w:r>
      <w:r w:rsidRPr="007D38B6">
        <w:t>napisana pod redakcją:</w:t>
      </w:r>
    </w:p>
    <w:p w14:paraId="6325D3E9" w14:textId="77777777" w:rsidR="00A70F02" w:rsidRPr="007D38B6" w:rsidRDefault="00A70F02" w:rsidP="00A70F02">
      <w:pPr>
        <w:shd w:val="clear" w:color="auto" w:fill="FFFFFF"/>
        <w:ind w:left="907"/>
        <w:jc w:val="both"/>
      </w:pPr>
      <w:r w:rsidRPr="007D38B6">
        <w:rPr>
          <w:vertAlign w:val="superscript"/>
        </w:rPr>
        <w:t xml:space="preserve">4 </w:t>
      </w:r>
      <w:r w:rsidRPr="007D38B6">
        <w:t>Nowak J. (red.),</w:t>
      </w:r>
      <w:r w:rsidRPr="007D38B6">
        <w:rPr>
          <w:iCs/>
        </w:rPr>
        <w:t xml:space="preserve"> Uwarunkowania rozwoju rynku pracy w Polsce</w:t>
      </w:r>
      <w:r w:rsidRPr="007D38B6">
        <w:t>, PWN, Warszawa 2000, s. 90.</w:t>
      </w:r>
    </w:p>
    <w:p w14:paraId="3D3F8D47" w14:textId="77777777" w:rsidR="00A70F02" w:rsidRPr="007D38B6" w:rsidRDefault="00A70F02" w:rsidP="00A70F02">
      <w:pPr>
        <w:shd w:val="clear" w:color="auto" w:fill="FFFFFF"/>
        <w:ind w:left="902"/>
        <w:jc w:val="both"/>
      </w:pPr>
      <w:r w:rsidRPr="007D38B6">
        <w:t>lub</w:t>
      </w:r>
    </w:p>
    <w:p w14:paraId="4A1BAB64" w14:textId="77777777" w:rsidR="00A70F02" w:rsidRPr="007D38B6" w:rsidRDefault="00A70F02" w:rsidP="00A70F02">
      <w:pPr>
        <w:shd w:val="clear" w:color="auto" w:fill="FFFFFF"/>
        <w:ind w:left="917"/>
        <w:jc w:val="both"/>
      </w:pPr>
      <w:r w:rsidRPr="007D38B6">
        <w:rPr>
          <w:vertAlign w:val="superscript"/>
        </w:rPr>
        <w:t xml:space="preserve">5 </w:t>
      </w:r>
      <w:r w:rsidRPr="007D38B6">
        <w:t xml:space="preserve">Jeżewski J., </w:t>
      </w:r>
      <w:r w:rsidRPr="007D38B6">
        <w:rPr>
          <w:iCs/>
        </w:rPr>
        <w:t xml:space="preserve">Wybrane problemy prawa administracyjnego, </w:t>
      </w:r>
      <w:r w:rsidRPr="007D38B6">
        <w:t xml:space="preserve">w: J. Boć (red.), </w:t>
      </w:r>
      <w:r w:rsidRPr="007D38B6">
        <w:rPr>
          <w:iCs/>
        </w:rPr>
        <w:t xml:space="preserve">Prawo administracyjne, </w:t>
      </w:r>
      <w:r w:rsidRPr="007D38B6">
        <w:t>PWN, Warszawa 1999, s. 31.</w:t>
      </w:r>
    </w:p>
    <w:p w14:paraId="228B09ED"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jc w:val="both"/>
      </w:pPr>
      <w:r w:rsidRPr="007D38B6">
        <w:t>w przypadku powoływania się na niedostępną publikację znaną jednak z innego dzieła przypis przyjmie postać:</w:t>
      </w:r>
    </w:p>
    <w:p w14:paraId="4B088078" w14:textId="77777777" w:rsidR="00A70F02" w:rsidRPr="007D38B6" w:rsidRDefault="00A70F02" w:rsidP="00A70F02">
      <w:pPr>
        <w:shd w:val="clear" w:color="auto" w:fill="FFFFFF"/>
        <w:ind w:left="902" w:right="29"/>
        <w:jc w:val="both"/>
      </w:pPr>
      <w:r w:rsidRPr="007D38B6">
        <w:rPr>
          <w:vertAlign w:val="superscript"/>
        </w:rPr>
        <w:t xml:space="preserve">6 </w:t>
      </w:r>
      <w:r w:rsidRPr="007D38B6">
        <w:t xml:space="preserve">Schmid G., </w:t>
      </w:r>
      <w:r w:rsidRPr="007D38B6">
        <w:rPr>
          <w:iCs/>
        </w:rPr>
        <w:t xml:space="preserve">The Evaluation of </w:t>
      </w:r>
      <w:proofErr w:type="spellStart"/>
      <w:r w:rsidRPr="007D38B6">
        <w:rPr>
          <w:iCs/>
        </w:rPr>
        <w:t>Labour</w:t>
      </w:r>
      <w:proofErr w:type="spellEnd"/>
      <w:r w:rsidRPr="007D38B6">
        <w:rPr>
          <w:iCs/>
        </w:rPr>
        <w:t xml:space="preserve"> Market Policy, </w:t>
      </w:r>
      <w:r w:rsidRPr="007D38B6">
        <w:t xml:space="preserve">Evaluation, 1997, nr 3, cyt. za: Z. Wiśniewski, </w:t>
      </w:r>
      <w:r w:rsidRPr="007D38B6">
        <w:rPr>
          <w:iCs/>
        </w:rPr>
        <w:t xml:space="preserve">Kierunki i skutki deregulacji rynku pracy w krajach Unii Europejskiej, </w:t>
      </w:r>
      <w:r w:rsidRPr="007D38B6">
        <w:t>UMK, Toruń 1999, s. 23.</w:t>
      </w:r>
    </w:p>
    <w:p w14:paraId="20355E5A"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jc w:val="both"/>
      </w:pPr>
      <w:r w:rsidRPr="007D38B6">
        <w:tab/>
      </w:r>
      <w:r w:rsidRPr="007D38B6">
        <w:rPr>
          <w:bCs/>
        </w:rPr>
        <w:t>publikacje zamieszczone w zeszytach naukowych:</w:t>
      </w:r>
    </w:p>
    <w:p w14:paraId="3A71659B" w14:textId="77777777" w:rsidR="00A70F02" w:rsidRPr="007D38B6" w:rsidRDefault="00A70F02" w:rsidP="00A70F02">
      <w:pPr>
        <w:shd w:val="clear" w:color="auto" w:fill="FFFFFF"/>
        <w:ind w:left="903" w:right="19"/>
        <w:jc w:val="both"/>
        <w:rPr>
          <w:rFonts w:eastAsia="Arial Unicode MS"/>
        </w:rPr>
      </w:pPr>
      <w:r w:rsidRPr="007D38B6">
        <w:rPr>
          <w:vertAlign w:val="superscript"/>
        </w:rPr>
        <w:t>7</w:t>
      </w:r>
      <w:r w:rsidRPr="007D38B6">
        <w:t xml:space="preserve"> Nowak A., Wykorzystanie instrumentów rachunkowości zarządczej w ocenie projektów realizowanych przez jednostki samorządu terytorialnego, Prace Naukowe Uniwersytetu Ekonomicznego we Wrocławiu, 2010, nr 122, Wrocław, s. 310-325.</w:t>
      </w:r>
    </w:p>
    <w:p w14:paraId="2B53CD04"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jc w:val="both"/>
      </w:pPr>
      <w:r w:rsidRPr="007D38B6">
        <w:rPr>
          <w:bCs/>
        </w:rPr>
        <w:t>publikacje zamieszczone w czasopismach</w:t>
      </w:r>
      <w:r w:rsidRPr="007D38B6">
        <w:t>:</w:t>
      </w:r>
    </w:p>
    <w:p w14:paraId="48ECE6E6" w14:textId="77777777" w:rsidR="00A70F02" w:rsidRPr="007D38B6" w:rsidRDefault="00A70F02" w:rsidP="00A70F02">
      <w:pPr>
        <w:shd w:val="clear" w:color="auto" w:fill="FFFFFF"/>
        <w:ind w:left="898" w:right="19"/>
        <w:jc w:val="both"/>
      </w:pPr>
      <w:r w:rsidRPr="007D38B6">
        <w:rPr>
          <w:vertAlign w:val="superscript"/>
        </w:rPr>
        <w:t>8</w:t>
      </w:r>
      <w:r w:rsidRPr="007D38B6">
        <w:t xml:space="preserve"> </w:t>
      </w:r>
      <w:proofErr w:type="spellStart"/>
      <w:r w:rsidRPr="007D38B6">
        <w:t>Jarugowa</w:t>
      </w:r>
      <w:proofErr w:type="spellEnd"/>
      <w:r w:rsidRPr="007D38B6">
        <w:t xml:space="preserve"> A., </w:t>
      </w:r>
      <w:r w:rsidRPr="007D38B6">
        <w:rPr>
          <w:iCs/>
        </w:rPr>
        <w:t xml:space="preserve">Zrównoważona karta dokonań w systemie zarządzania strategicznego, </w:t>
      </w:r>
      <w:r w:rsidRPr="007D38B6">
        <w:t>Controlling i Rachunkowość Zarządcza, 2000, nr l, s. 9-10.</w:t>
      </w:r>
    </w:p>
    <w:p w14:paraId="4362D43B"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jc w:val="both"/>
      </w:pPr>
      <w:r w:rsidRPr="007D38B6">
        <w:rPr>
          <w:bCs/>
        </w:rPr>
        <w:t>publikacje zamieszczone w czasopismach on-line</w:t>
      </w:r>
      <w:r w:rsidRPr="007D38B6">
        <w:t>:</w:t>
      </w:r>
    </w:p>
    <w:p w14:paraId="4174AAA2" w14:textId="77777777" w:rsidR="00A70F02" w:rsidRPr="007D38B6" w:rsidRDefault="00A70F02" w:rsidP="00A70F02">
      <w:pPr>
        <w:shd w:val="clear" w:color="auto" w:fill="FFFFFF"/>
        <w:tabs>
          <w:tab w:val="left" w:pos="869"/>
        </w:tabs>
        <w:ind w:left="851"/>
        <w:jc w:val="both"/>
      </w:pPr>
      <w:r w:rsidRPr="007D38B6">
        <w:rPr>
          <w:vertAlign w:val="superscript"/>
        </w:rPr>
        <w:t>9 </w:t>
      </w:r>
      <w:r w:rsidRPr="007D38B6">
        <w:t xml:space="preserve">Nowak Z., </w:t>
      </w:r>
      <w:r w:rsidRPr="007D38B6">
        <w:rPr>
          <w:iCs/>
        </w:rPr>
        <w:t>Przetrwać w korporacji,</w:t>
      </w:r>
      <w:r w:rsidRPr="007D38B6">
        <w:t xml:space="preserve"> Polityka, 2010, nr 5, http://www.polityka.pl/spoleczenstwo/artykuly..., (data dostępu: 15.11.2010),</w:t>
      </w:r>
    </w:p>
    <w:p w14:paraId="33C2E278"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ind w:left="901" w:hanging="357"/>
        <w:jc w:val="both"/>
      </w:pPr>
      <w:r w:rsidRPr="007D38B6">
        <w:t>w wypadku korzystania z przepisów prawa (aktów normatywnych) należy podać rodzaj aktu</w:t>
      </w:r>
      <w:r w:rsidRPr="007D38B6">
        <w:rPr>
          <w:b/>
        </w:rPr>
        <w:t xml:space="preserve"> </w:t>
      </w:r>
      <w:r w:rsidRPr="007D38B6">
        <w:t xml:space="preserve">prawnego, datę wydania, tytuł oraz miejsce publikacji, na przykład: </w:t>
      </w:r>
    </w:p>
    <w:p w14:paraId="5676D25C" w14:textId="77777777" w:rsidR="00A70F02" w:rsidRPr="007D38B6" w:rsidRDefault="00A70F02" w:rsidP="00A70F02">
      <w:pPr>
        <w:tabs>
          <w:tab w:val="left" w:pos="0"/>
        </w:tabs>
        <w:ind w:left="902"/>
        <w:jc w:val="both"/>
      </w:pPr>
      <w:r w:rsidRPr="007D38B6">
        <w:rPr>
          <w:vertAlign w:val="superscript"/>
        </w:rPr>
        <w:t>10</w:t>
      </w:r>
      <w:r w:rsidRPr="007D38B6">
        <w:t xml:space="preserve"> Ustawa z dnia 29 września 1994 r. o rachunkowości (Dz. U. 2013, poz. 330 ze zm.), art. 3.</w:t>
      </w:r>
    </w:p>
    <w:p w14:paraId="2770F92D" w14:textId="77777777" w:rsidR="00A70F02" w:rsidRPr="007D38B6" w:rsidRDefault="00A70F02" w:rsidP="00A70F02">
      <w:pPr>
        <w:widowControl w:val="0"/>
        <w:numPr>
          <w:ilvl w:val="0"/>
          <w:numId w:val="25"/>
        </w:numPr>
        <w:tabs>
          <w:tab w:val="left" w:pos="851"/>
        </w:tabs>
        <w:autoSpaceDE w:val="0"/>
        <w:autoSpaceDN w:val="0"/>
        <w:adjustRightInd w:val="0"/>
        <w:ind w:left="902"/>
        <w:jc w:val="both"/>
      </w:pPr>
      <w:r w:rsidRPr="007D38B6">
        <w:t>w razie kolejnych powołań na przepisy prawa obowiązuje następująca zasada:</w:t>
      </w:r>
    </w:p>
    <w:p w14:paraId="34140073" w14:textId="77777777" w:rsidR="00A70F02" w:rsidRPr="007D38B6" w:rsidRDefault="00A70F02" w:rsidP="00A70F02">
      <w:pPr>
        <w:tabs>
          <w:tab w:val="left" w:pos="0"/>
        </w:tabs>
        <w:ind w:left="902"/>
        <w:jc w:val="both"/>
        <w:rPr>
          <w:bCs/>
          <w:iCs/>
        </w:rPr>
      </w:pPr>
      <w:r w:rsidRPr="007D38B6">
        <w:rPr>
          <w:vertAlign w:val="superscript"/>
        </w:rPr>
        <w:t>11</w:t>
      </w:r>
      <w:r w:rsidRPr="007D38B6">
        <w:t xml:space="preserve"> Ustawa z dnia 29 września 1994 r. o rachunkowości ..., poz. cyt., art. 8.</w:t>
      </w:r>
    </w:p>
    <w:p w14:paraId="7E621217" w14:textId="77777777" w:rsidR="00A70F02" w:rsidRPr="007D38B6" w:rsidRDefault="00A70F02" w:rsidP="00A70F02">
      <w:pPr>
        <w:widowControl w:val="0"/>
        <w:numPr>
          <w:ilvl w:val="0"/>
          <w:numId w:val="25"/>
        </w:numPr>
        <w:shd w:val="clear" w:color="auto" w:fill="FFFFFF"/>
        <w:tabs>
          <w:tab w:val="left" w:pos="869"/>
        </w:tabs>
        <w:autoSpaceDE w:val="0"/>
        <w:autoSpaceDN w:val="0"/>
        <w:adjustRightInd w:val="0"/>
        <w:jc w:val="both"/>
      </w:pPr>
      <w:r w:rsidRPr="007D38B6">
        <w:rPr>
          <w:bCs/>
        </w:rPr>
        <w:t xml:space="preserve"> źródła internetowe </w:t>
      </w:r>
      <w:r w:rsidRPr="007D38B6">
        <w:t>powinny zawierać pełną nazwę instytucji powoływanej strony, adres internetowy oraz datę korzystania ze strony, np.:</w:t>
      </w:r>
    </w:p>
    <w:p w14:paraId="135D0627" w14:textId="77777777" w:rsidR="00A70F02" w:rsidRPr="007D38B6" w:rsidRDefault="00A70F02" w:rsidP="00A70F02">
      <w:pPr>
        <w:shd w:val="clear" w:color="auto" w:fill="FFFFFF"/>
        <w:ind w:left="851"/>
        <w:jc w:val="both"/>
      </w:pPr>
      <w:r w:rsidRPr="007D38B6">
        <w:rPr>
          <w:vertAlign w:val="superscript"/>
        </w:rPr>
        <w:t>12</w:t>
      </w:r>
      <w:r w:rsidRPr="007D38B6">
        <w:t xml:space="preserve"> Kowalski Z., </w:t>
      </w:r>
      <w:r w:rsidRPr="007D38B6">
        <w:rPr>
          <w:iCs/>
        </w:rPr>
        <w:t>Rachunkowość w Polsce,</w:t>
      </w:r>
      <w:r w:rsidRPr="007D38B6">
        <w:t xml:space="preserve"> Fundacja Rozwoju Rachunkowości w Polsce, http://www.frr.pl/... (data dostęp</w:t>
      </w:r>
      <w:r w:rsidR="00BA777E">
        <w:t>u</w:t>
      </w:r>
      <w:r w:rsidRPr="007D38B6">
        <w:t xml:space="preserve">: 15.02.2003). </w:t>
      </w:r>
    </w:p>
    <w:p w14:paraId="72C1BB24" w14:textId="77777777" w:rsidR="00A70F02" w:rsidRPr="007D38B6" w:rsidRDefault="00A70F02" w:rsidP="00A70F02">
      <w:pPr>
        <w:widowControl w:val="0"/>
        <w:numPr>
          <w:ilvl w:val="0"/>
          <w:numId w:val="26"/>
        </w:numPr>
        <w:shd w:val="clear" w:color="auto" w:fill="FFFFFF"/>
        <w:autoSpaceDE w:val="0"/>
        <w:autoSpaceDN w:val="0"/>
        <w:adjustRightInd w:val="0"/>
        <w:jc w:val="both"/>
      </w:pPr>
      <w:r w:rsidRPr="007D38B6">
        <w:t>Forma redakcyjna przypisów uwzględniająca skrócenia i skróty dotyczy publikacji już raz powołanych w pełnym brzmieniu. Skrócenia powinny wyglądać następująco:</w:t>
      </w:r>
    </w:p>
    <w:p w14:paraId="0D353E08" w14:textId="77777777" w:rsidR="00A70F02" w:rsidRPr="007D38B6" w:rsidRDefault="00A70F02" w:rsidP="00A70F02">
      <w:pPr>
        <w:widowControl w:val="0"/>
        <w:numPr>
          <w:ilvl w:val="0"/>
          <w:numId w:val="27"/>
        </w:numPr>
        <w:shd w:val="clear" w:color="auto" w:fill="FFFFFF"/>
        <w:tabs>
          <w:tab w:val="left" w:pos="993"/>
        </w:tabs>
        <w:autoSpaceDE w:val="0"/>
        <w:autoSpaceDN w:val="0"/>
        <w:adjustRightInd w:val="0"/>
        <w:ind w:left="993" w:hanging="426"/>
        <w:jc w:val="both"/>
      </w:pPr>
      <w:r w:rsidRPr="007D38B6">
        <w:t xml:space="preserve">formę </w:t>
      </w:r>
      <w:r w:rsidRPr="007D38B6">
        <w:rPr>
          <w:b/>
          <w:bCs/>
        </w:rPr>
        <w:t>tamże</w:t>
      </w:r>
      <w:r w:rsidRPr="007D38B6">
        <w:rPr>
          <w:bCs/>
        </w:rPr>
        <w:t xml:space="preserve"> lub </w:t>
      </w:r>
      <w:r w:rsidRPr="007D38B6">
        <w:rPr>
          <w:b/>
          <w:bCs/>
        </w:rPr>
        <w:t>ibidem</w:t>
      </w:r>
      <w:r w:rsidRPr="007D38B6">
        <w:rPr>
          <w:bCs/>
        </w:rPr>
        <w:t xml:space="preserve"> </w:t>
      </w:r>
      <w:r w:rsidRPr="007D38B6">
        <w:t>stosuje się wyłącznie wtedy, gdy zachodzi potrzeba identycznego zacytowania tej samej pracy w bezpośrednio następnym przypisie, ale ze wskazaniem innego niż poprzednio jej miejsca, np.:</w:t>
      </w:r>
    </w:p>
    <w:p w14:paraId="4E996663" w14:textId="77777777" w:rsidR="00A70F02" w:rsidRPr="007D38B6" w:rsidRDefault="00A70F02" w:rsidP="00A70F02">
      <w:pPr>
        <w:shd w:val="clear" w:color="auto" w:fill="FFFFFF"/>
        <w:ind w:left="720" w:firstLine="273"/>
        <w:jc w:val="both"/>
      </w:pPr>
      <w:r w:rsidRPr="007D38B6">
        <w:rPr>
          <w:vertAlign w:val="superscript"/>
        </w:rPr>
        <w:t xml:space="preserve">13 </w:t>
      </w:r>
      <w:r w:rsidRPr="007D38B6">
        <w:t xml:space="preserve">Zalewski K., Zarys finansów </w:t>
      </w:r>
      <w:r w:rsidRPr="007D38B6">
        <w:rPr>
          <w:iCs/>
        </w:rPr>
        <w:t>międzynarodowych</w:t>
      </w:r>
      <w:r w:rsidRPr="007D38B6">
        <w:t>, UMK, Toruń 1999, s. 60.</w:t>
      </w:r>
    </w:p>
    <w:p w14:paraId="6DF9C79E" w14:textId="77777777" w:rsidR="00A70F02" w:rsidRPr="007D38B6" w:rsidRDefault="00A70F02" w:rsidP="00A70F02">
      <w:pPr>
        <w:shd w:val="clear" w:color="auto" w:fill="FFFFFF"/>
        <w:ind w:left="278" w:firstLine="715"/>
        <w:jc w:val="both"/>
      </w:pPr>
      <w:r w:rsidRPr="007D38B6">
        <w:rPr>
          <w:vertAlign w:val="superscript"/>
        </w:rPr>
        <w:t xml:space="preserve">14 </w:t>
      </w:r>
      <w:r w:rsidRPr="007D38B6">
        <w:t xml:space="preserve">Tamże, s. 2. lub </w:t>
      </w:r>
      <w:r w:rsidRPr="007D38B6">
        <w:rPr>
          <w:vertAlign w:val="superscript"/>
        </w:rPr>
        <w:t>14</w:t>
      </w:r>
      <w:r w:rsidRPr="007D38B6">
        <w:t xml:space="preserve"> Ibidem, s. 2.</w:t>
      </w:r>
    </w:p>
    <w:p w14:paraId="226BE891" w14:textId="77777777" w:rsidR="00A70F02" w:rsidRPr="007D38B6" w:rsidRDefault="00A70F02" w:rsidP="00A70F02">
      <w:pPr>
        <w:widowControl w:val="0"/>
        <w:numPr>
          <w:ilvl w:val="0"/>
          <w:numId w:val="27"/>
        </w:numPr>
        <w:shd w:val="clear" w:color="auto" w:fill="FFFFFF"/>
        <w:tabs>
          <w:tab w:val="left" w:pos="993"/>
        </w:tabs>
        <w:autoSpaceDE w:val="0"/>
        <w:autoSpaceDN w:val="0"/>
        <w:adjustRightInd w:val="0"/>
        <w:ind w:left="993" w:hanging="426"/>
        <w:jc w:val="both"/>
      </w:pPr>
      <w:r w:rsidRPr="007D38B6">
        <w:t xml:space="preserve">przywoływana po raz kolejny, ale nie w bezpośredniej kolejności praca powinna być odnotowana w przypisie za pomocą skrótu </w:t>
      </w:r>
      <w:r w:rsidRPr="007D38B6">
        <w:rPr>
          <w:b/>
        </w:rPr>
        <w:t>poz. cyt.</w:t>
      </w:r>
      <w:r w:rsidRPr="007D38B6">
        <w:t xml:space="preserve"> lub </w:t>
      </w:r>
      <w:r w:rsidRPr="007D38B6">
        <w:rPr>
          <w:b/>
          <w:bCs/>
        </w:rPr>
        <w:t xml:space="preserve">op. cit. </w:t>
      </w:r>
      <w:r w:rsidRPr="007D38B6">
        <w:t>następująco:</w:t>
      </w:r>
    </w:p>
    <w:p w14:paraId="20C5D95F" w14:textId="77777777" w:rsidR="00A70F02" w:rsidRPr="007D38B6" w:rsidRDefault="00A70F02" w:rsidP="00A70F02">
      <w:pPr>
        <w:shd w:val="clear" w:color="auto" w:fill="FFFFFF"/>
        <w:ind w:left="720" w:firstLine="273"/>
        <w:jc w:val="both"/>
      </w:pPr>
      <w:r w:rsidRPr="007D38B6">
        <w:rPr>
          <w:vertAlign w:val="superscript"/>
        </w:rPr>
        <w:t xml:space="preserve">13 </w:t>
      </w:r>
      <w:r w:rsidRPr="007D38B6">
        <w:t xml:space="preserve">Zalewski K., Zarys finansów </w:t>
      </w:r>
      <w:r w:rsidRPr="007D38B6">
        <w:rPr>
          <w:iCs/>
        </w:rPr>
        <w:t>międzynarodowych</w:t>
      </w:r>
      <w:r w:rsidRPr="007D38B6">
        <w:t>, UMK, Toruń 1999, s. 60.</w:t>
      </w:r>
    </w:p>
    <w:p w14:paraId="6130CB0E" w14:textId="77777777" w:rsidR="00A70F02" w:rsidRPr="007D38B6" w:rsidRDefault="00A70F02" w:rsidP="00A70F02">
      <w:pPr>
        <w:shd w:val="clear" w:color="auto" w:fill="FFFFFF"/>
        <w:ind w:left="273" w:firstLine="720"/>
        <w:jc w:val="both"/>
      </w:pPr>
      <w:r w:rsidRPr="007D38B6">
        <w:rPr>
          <w:vertAlign w:val="superscript"/>
        </w:rPr>
        <w:t xml:space="preserve">15 </w:t>
      </w:r>
      <w:r w:rsidRPr="007D38B6">
        <w:t>Zalewski K., Zarys finansów ..., poz. cyt., s. 11.</w:t>
      </w:r>
    </w:p>
    <w:p w14:paraId="27EAC51C" w14:textId="77777777" w:rsidR="00A70F02" w:rsidRPr="007D38B6" w:rsidRDefault="00A70F02" w:rsidP="00A70F02">
      <w:pPr>
        <w:shd w:val="clear" w:color="auto" w:fill="FFFFFF"/>
        <w:ind w:left="273" w:firstLine="720"/>
        <w:jc w:val="both"/>
      </w:pPr>
      <w:r w:rsidRPr="007D38B6">
        <w:t>lub</w:t>
      </w:r>
    </w:p>
    <w:p w14:paraId="749881A9" w14:textId="77777777" w:rsidR="00A70F02" w:rsidRPr="007D38B6" w:rsidRDefault="00A70F02" w:rsidP="00A70F02">
      <w:pPr>
        <w:shd w:val="clear" w:color="auto" w:fill="FFFFFF"/>
        <w:ind w:left="652" w:firstLine="341"/>
        <w:jc w:val="both"/>
      </w:pPr>
      <w:r w:rsidRPr="007D38B6">
        <w:rPr>
          <w:vertAlign w:val="superscript"/>
        </w:rPr>
        <w:t xml:space="preserve">15 </w:t>
      </w:r>
      <w:r w:rsidRPr="007D38B6">
        <w:t>Zalewski K., Zarys finansów ..., op. cit., s. 11.</w:t>
      </w:r>
    </w:p>
    <w:p w14:paraId="19B31CF8" w14:textId="77777777" w:rsidR="00A70F02" w:rsidRPr="007D38B6" w:rsidRDefault="00A70F02" w:rsidP="00A70F02">
      <w:pPr>
        <w:shd w:val="clear" w:color="auto" w:fill="FFFFFF"/>
        <w:ind w:left="652" w:firstLine="341"/>
        <w:jc w:val="both"/>
      </w:pPr>
      <w:r w:rsidRPr="007D38B6">
        <w:lastRenderedPageBreak/>
        <w:t>Podczas stosowania skróconej wersji przywołań należy konsekwentnie stosować jedną formę – albo skróty w języku polskim (tamże, poz. cyt.) albo łacińskim (ibidem, op. cit.).</w:t>
      </w:r>
    </w:p>
    <w:p w14:paraId="076B1137" w14:textId="77777777" w:rsidR="00A70F02" w:rsidRPr="007D38B6" w:rsidRDefault="00A70F02" w:rsidP="00A70F02">
      <w:pPr>
        <w:widowControl w:val="0"/>
        <w:numPr>
          <w:ilvl w:val="0"/>
          <w:numId w:val="27"/>
        </w:numPr>
        <w:shd w:val="clear" w:color="auto" w:fill="FFFFFF"/>
        <w:tabs>
          <w:tab w:val="left" w:pos="993"/>
        </w:tabs>
        <w:autoSpaceDE w:val="0"/>
        <w:autoSpaceDN w:val="0"/>
        <w:adjustRightInd w:val="0"/>
        <w:ind w:left="993" w:hanging="426"/>
        <w:jc w:val="both"/>
      </w:pPr>
      <w:r w:rsidRPr="007D38B6">
        <w:t xml:space="preserve">stosowane w przypisach skróty </w:t>
      </w:r>
      <w:r w:rsidRPr="007D38B6">
        <w:rPr>
          <w:b/>
        </w:rPr>
        <w:t>zob.</w:t>
      </w:r>
      <w:r w:rsidRPr="007D38B6">
        <w:t xml:space="preserve"> czy </w:t>
      </w:r>
      <w:r w:rsidRPr="007D38B6">
        <w:rPr>
          <w:b/>
          <w:bCs/>
        </w:rPr>
        <w:t xml:space="preserve">por. </w:t>
      </w:r>
      <w:r w:rsidRPr="007D38B6">
        <w:t>oznaczają odpowiednio:</w:t>
      </w:r>
    </w:p>
    <w:p w14:paraId="31802A85" w14:textId="77777777" w:rsidR="00A70F02" w:rsidRPr="007D38B6" w:rsidRDefault="00A70F02" w:rsidP="00A70F02">
      <w:pPr>
        <w:widowControl w:val="0"/>
        <w:numPr>
          <w:ilvl w:val="0"/>
          <w:numId w:val="28"/>
        </w:numPr>
        <w:shd w:val="clear" w:color="auto" w:fill="FFFFFF"/>
        <w:tabs>
          <w:tab w:val="left" w:pos="898"/>
        </w:tabs>
        <w:autoSpaceDE w:val="0"/>
        <w:autoSpaceDN w:val="0"/>
        <w:adjustRightInd w:val="0"/>
        <w:jc w:val="both"/>
      </w:pPr>
      <w:r w:rsidRPr="007D38B6">
        <w:rPr>
          <w:bCs/>
        </w:rPr>
        <w:t xml:space="preserve">zobacz </w:t>
      </w:r>
      <w:r w:rsidRPr="007D38B6">
        <w:t>(zob.), co wskazuje na bezpośrednie odniesienie do publikacji czy poglądów,</w:t>
      </w:r>
    </w:p>
    <w:p w14:paraId="1CEC0B5B" w14:textId="77777777" w:rsidR="00A70F02" w:rsidRPr="007D38B6" w:rsidRDefault="00A70F02" w:rsidP="00A70F02">
      <w:pPr>
        <w:widowControl w:val="0"/>
        <w:numPr>
          <w:ilvl w:val="0"/>
          <w:numId w:val="28"/>
        </w:numPr>
        <w:shd w:val="clear" w:color="auto" w:fill="FFFFFF"/>
        <w:tabs>
          <w:tab w:val="left" w:pos="898"/>
        </w:tabs>
        <w:autoSpaceDE w:val="0"/>
        <w:autoSpaceDN w:val="0"/>
        <w:adjustRightInd w:val="0"/>
        <w:jc w:val="both"/>
      </w:pPr>
      <w:r w:rsidRPr="007D38B6">
        <w:rPr>
          <w:bCs/>
        </w:rPr>
        <w:t>porównaj</w:t>
      </w:r>
      <w:r w:rsidRPr="007D38B6">
        <w:rPr>
          <w:b/>
          <w:bCs/>
        </w:rPr>
        <w:t xml:space="preserve"> </w:t>
      </w:r>
      <w:r w:rsidRPr="007D38B6">
        <w:t>(por.) wskazuje na inne niż autora pracy poglądy czy podejście do opisywanego problemu.</w:t>
      </w:r>
    </w:p>
    <w:p w14:paraId="267C7023" w14:textId="77777777" w:rsidR="00A70F02" w:rsidRDefault="00A70F02" w:rsidP="00A70F02">
      <w:pPr>
        <w:shd w:val="clear" w:color="auto" w:fill="FFFFFF"/>
        <w:jc w:val="both"/>
        <w:rPr>
          <w:b/>
          <w:bCs/>
        </w:rPr>
      </w:pPr>
    </w:p>
    <w:p w14:paraId="0EE6AC89" w14:textId="77777777" w:rsidR="00A70F02" w:rsidRPr="007D38B6" w:rsidRDefault="00A70F02" w:rsidP="00A70F02">
      <w:pPr>
        <w:shd w:val="clear" w:color="auto" w:fill="FFFFFF"/>
        <w:jc w:val="both"/>
      </w:pPr>
      <w:r w:rsidRPr="007D38B6">
        <w:rPr>
          <w:b/>
          <w:bCs/>
        </w:rPr>
        <w:t xml:space="preserve">Tabele, rysunki </w:t>
      </w:r>
    </w:p>
    <w:p w14:paraId="4275B1A0" w14:textId="77777777" w:rsidR="00A70F02" w:rsidRPr="007D38B6" w:rsidRDefault="00A70F02" w:rsidP="00A70F02">
      <w:pPr>
        <w:widowControl w:val="0"/>
        <w:numPr>
          <w:ilvl w:val="0"/>
          <w:numId w:val="29"/>
        </w:numPr>
        <w:autoSpaceDE w:val="0"/>
        <w:autoSpaceDN w:val="0"/>
        <w:adjustRightInd w:val="0"/>
        <w:jc w:val="both"/>
        <w:rPr>
          <w:bCs/>
        </w:rPr>
      </w:pPr>
      <w:r w:rsidRPr="007D38B6">
        <w:t>Tabele i rysunki powinny mieścić się w marginesach strony. Konieczne jest poprzedzenie tabeli lub rysunku wzmianką w tekście z podaniem numeru, np. (</w:t>
      </w:r>
      <w:r w:rsidRPr="007D38B6">
        <w:rPr>
          <w:bCs/>
        </w:rPr>
        <w:t xml:space="preserve">…) Dane na temat poziomu innowacyjności krajów Unii Europejskiej zawarto w </w:t>
      </w:r>
      <w:r w:rsidRPr="007D38B6">
        <w:rPr>
          <w:bCs/>
          <w:iCs/>
        </w:rPr>
        <w:t>tabeli 1.</w:t>
      </w:r>
      <w:r w:rsidRPr="007D38B6">
        <w:rPr>
          <w:bCs/>
        </w:rPr>
        <w:t xml:space="preserve"> Dopuszczalne jest stosowanie także uproszczonej formy przywołania tabeli lub rysunku, np. Innowacyjność polskiej gospodarki kształtuje się na niskim poziomie (tab. 1). </w:t>
      </w:r>
    </w:p>
    <w:p w14:paraId="382C2742" w14:textId="77777777" w:rsidR="00A70F02" w:rsidRPr="007D38B6" w:rsidRDefault="00A70F02" w:rsidP="00A70F02">
      <w:pPr>
        <w:widowControl w:val="0"/>
        <w:numPr>
          <w:ilvl w:val="0"/>
          <w:numId w:val="29"/>
        </w:numPr>
        <w:shd w:val="clear" w:color="auto" w:fill="FFFFFF"/>
        <w:autoSpaceDE w:val="0"/>
        <w:autoSpaceDN w:val="0"/>
        <w:adjustRightInd w:val="0"/>
        <w:jc w:val="both"/>
      </w:pPr>
      <w:r w:rsidRPr="007D38B6">
        <w:rPr>
          <w:bCs/>
        </w:rPr>
        <w:t xml:space="preserve">Tytuł </w:t>
      </w:r>
      <w:r w:rsidRPr="007D38B6">
        <w:t>powinien zwięźle określać zawartość tabeli lub rysunku i obejmować wszystkie cechy stałe prezentowanej zbiorowości, a więc informować kto lub co jest prezentowane, gdzie i kiedy, a także według wariantów cech. Przy tytule podaje się często jednostkę miary, np.: tys. osób, mln zł, % itp. Tytuły tabel lub rysunków należy pisać czcionką Times New Roman 12 pkt. Tytuły tabel umieszczane są nad tabelą, natomiast tytuły rysunków pod rysunkiem. W przypadku tytułu tabeli oraz źródła między tytułem lub źródłem a krawędzią tabeli należy zastosować 6 pkt. odstępu. Przykład tabeli przedstawiono w postaci tabeli 1, a przykładowy rysunek zamieszczono jako rysunek 1.</w:t>
      </w:r>
    </w:p>
    <w:p w14:paraId="10EAEA8B" w14:textId="77777777" w:rsidR="00A70F02" w:rsidRPr="007D38B6" w:rsidRDefault="00A70F02" w:rsidP="00A70F02">
      <w:pPr>
        <w:widowControl w:val="0"/>
        <w:numPr>
          <w:ilvl w:val="0"/>
          <w:numId w:val="29"/>
        </w:numPr>
        <w:shd w:val="clear" w:color="auto" w:fill="FFFFFF"/>
        <w:autoSpaceDE w:val="0"/>
        <w:autoSpaceDN w:val="0"/>
        <w:adjustRightInd w:val="0"/>
        <w:jc w:val="both"/>
      </w:pPr>
      <w:r w:rsidRPr="007D38B6">
        <w:t xml:space="preserve">W </w:t>
      </w:r>
      <w:r w:rsidRPr="007D38B6">
        <w:rPr>
          <w:bCs/>
        </w:rPr>
        <w:t xml:space="preserve">objaśnieniach </w:t>
      </w:r>
      <w:r w:rsidRPr="007D38B6">
        <w:t xml:space="preserve">podaje się - jeżeli to konieczne - informacje o sposobie pomiaru, agregacji, porównywalności w czasie itp. oraz zawsze o źródle (źródłach) danych zamieszczonych w tabeli lub przedstawionych na rysunku. Źródło jest podawane czcionką 10 pkt. Zawartość tabeli (jej tekst) należy pisać czcionką 11 pkt TNR i z pojedynczym odstępem między wersami. Tabele powinny mieścić się w granicach marginesów. W przypadku małych tabel dopuszczalne jest ich wycentrowanie. </w:t>
      </w:r>
    </w:p>
    <w:p w14:paraId="1F3488A0" w14:textId="77777777" w:rsidR="00A70F02" w:rsidRPr="007D38B6" w:rsidRDefault="00A70F02" w:rsidP="00A70F02">
      <w:pPr>
        <w:shd w:val="clear" w:color="auto" w:fill="FFFFFF"/>
        <w:spacing w:after="120"/>
        <w:jc w:val="both"/>
      </w:pPr>
      <w:r w:rsidRPr="007D38B6">
        <w:t>Przykładowa tabela:</w:t>
      </w:r>
    </w:p>
    <w:p w14:paraId="3D6A2975" w14:textId="77777777" w:rsidR="00A70F02" w:rsidRPr="007D38B6" w:rsidRDefault="00A70F02" w:rsidP="00A70F02">
      <w:pPr>
        <w:shd w:val="clear" w:color="auto" w:fill="FFFFFF"/>
        <w:spacing w:after="120" w:line="276" w:lineRule="auto"/>
        <w:jc w:val="both"/>
      </w:pPr>
      <w:r w:rsidRPr="007D38B6">
        <w:t>Tabela 1. Tytuł tabeli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4"/>
        <w:gridCol w:w="1842"/>
        <w:gridCol w:w="1843"/>
        <w:gridCol w:w="1843"/>
        <w:gridCol w:w="1843"/>
      </w:tblGrid>
      <w:tr w:rsidR="00A70F02" w:rsidRPr="007D38B6" w14:paraId="3F5FD835" w14:textId="77777777" w:rsidTr="00F43000">
        <w:tc>
          <w:tcPr>
            <w:tcW w:w="1734" w:type="dxa"/>
            <w:vMerge w:val="restart"/>
            <w:vAlign w:val="center"/>
          </w:tcPr>
          <w:p w14:paraId="2CC54459" w14:textId="77777777" w:rsidR="00A70F02" w:rsidRPr="007D38B6" w:rsidRDefault="00A70F02" w:rsidP="00F43000">
            <w:pPr>
              <w:jc w:val="center"/>
            </w:pPr>
            <w:r w:rsidRPr="007D38B6">
              <w:t>Tytuł kolumny</w:t>
            </w:r>
          </w:p>
        </w:tc>
        <w:tc>
          <w:tcPr>
            <w:tcW w:w="5528" w:type="dxa"/>
            <w:gridSpan w:val="3"/>
            <w:vAlign w:val="center"/>
          </w:tcPr>
          <w:p w14:paraId="26DBD1D1" w14:textId="77777777" w:rsidR="00A70F02" w:rsidRPr="007D38B6" w:rsidRDefault="00A70F02" w:rsidP="00F43000">
            <w:pPr>
              <w:jc w:val="center"/>
            </w:pPr>
            <w:r w:rsidRPr="007D38B6">
              <w:t>Nagłówek grupy kolumn</w:t>
            </w:r>
          </w:p>
        </w:tc>
        <w:tc>
          <w:tcPr>
            <w:tcW w:w="1843" w:type="dxa"/>
            <w:vMerge w:val="restart"/>
            <w:vAlign w:val="center"/>
          </w:tcPr>
          <w:p w14:paraId="5A0CFD57" w14:textId="77777777" w:rsidR="00A70F02" w:rsidRPr="007D38B6" w:rsidRDefault="00A70F02" w:rsidP="00F43000">
            <w:pPr>
              <w:jc w:val="center"/>
            </w:pPr>
            <w:r w:rsidRPr="007D38B6">
              <w:t xml:space="preserve">Razem </w:t>
            </w:r>
          </w:p>
        </w:tc>
      </w:tr>
      <w:tr w:rsidR="00A70F02" w:rsidRPr="007D38B6" w14:paraId="3D3E77B4" w14:textId="77777777" w:rsidTr="00F43000">
        <w:tc>
          <w:tcPr>
            <w:tcW w:w="1734" w:type="dxa"/>
            <w:vMerge/>
            <w:vAlign w:val="center"/>
          </w:tcPr>
          <w:p w14:paraId="5AF64EC8" w14:textId="77777777" w:rsidR="00A70F02" w:rsidRPr="007D38B6" w:rsidRDefault="00A70F02" w:rsidP="00F43000">
            <w:pPr>
              <w:jc w:val="center"/>
            </w:pPr>
          </w:p>
        </w:tc>
        <w:tc>
          <w:tcPr>
            <w:tcW w:w="1842" w:type="dxa"/>
            <w:vAlign w:val="center"/>
          </w:tcPr>
          <w:p w14:paraId="36392D37" w14:textId="77777777" w:rsidR="00A70F02" w:rsidRPr="007D38B6" w:rsidRDefault="00A70F02" w:rsidP="00F43000">
            <w:pPr>
              <w:jc w:val="center"/>
            </w:pPr>
            <w:r w:rsidRPr="007D38B6">
              <w:t>kolumna 1</w:t>
            </w:r>
          </w:p>
        </w:tc>
        <w:tc>
          <w:tcPr>
            <w:tcW w:w="1843" w:type="dxa"/>
            <w:vAlign w:val="center"/>
          </w:tcPr>
          <w:p w14:paraId="4A8879A9" w14:textId="77777777" w:rsidR="00A70F02" w:rsidRPr="007D38B6" w:rsidRDefault="00A70F02" w:rsidP="00F43000">
            <w:pPr>
              <w:jc w:val="center"/>
            </w:pPr>
            <w:r w:rsidRPr="007D38B6">
              <w:t>kolumna 2</w:t>
            </w:r>
          </w:p>
        </w:tc>
        <w:tc>
          <w:tcPr>
            <w:tcW w:w="1843" w:type="dxa"/>
            <w:vAlign w:val="center"/>
          </w:tcPr>
          <w:p w14:paraId="70B02AB3" w14:textId="77777777" w:rsidR="00A70F02" w:rsidRPr="007D38B6" w:rsidRDefault="00A70F02" w:rsidP="00F43000">
            <w:pPr>
              <w:jc w:val="center"/>
            </w:pPr>
            <w:r w:rsidRPr="007D38B6">
              <w:t>kolumna 3</w:t>
            </w:r>
          </w:p>
        </w:tc>
        <w:tc>
          <w:tcPr>
            <w:tcW w:w="1843" w:type="dxa"/>
            <w:vMerge/>
            <w:vAlign w:val="center"/>
          </w:tcPr>
          <w:p w14:paraId="3162FADB" w14:textId="77777777" w:rsidR="00A70F02" w:rsidRPr="007D38B6" w:rsidRDefault="00A70F02" w:rsidP="00F43000">
            <w:pPr>
              <w:jc w:val="center"/>
            </w:pPr>
          </w:p>
        </w:tc>
      </w:tr>
      <w:tr w:rsidR="00A70F02" w:rsidRPr="007D38B6" w14:paraId="50A53278" w14:textId="77777777" w:rsidTr="00F43000">
        <w:tc>
          <w:tcPr>
            <w:tcW w:w="1734" w:type="dxa"/>
          </w:tcPr>
          <w:p w14:paraId="20830D8F" w14:textId="77777777" w:rsidR="00A70F02" w:rsidRPr="007D38B6" w:rsidRDefault="00A70F02" w:rsidP="00F43000">
            <w:pPr>
              <w:jc w:val="both"/>
            </w:pPr>
          </w:p>
        </w:tc>
        <w:tc>
          <w:tcPr>
            <w:tcW w:w="1842" w:type="dxa"/>
          </w:tcPr>
          <w:p w14:paraId="5EABE045" w14:textId="77777777" w:rsidR="00A70F02" w:rsidRPr="007D38B6" w:rsidRDefault="00A70F02" w:rsidP="00F43000">
            <w:pPr>
              <w:jc w:val="both"/>
            </w:pPr>
          </w:p>
        </w:tc>
        <w:tc>
          <w:tcPr>
            <w:tcW w:w="1843" w:type="dxa"/>
          </w:tcPr>
          <w:p w14:paraId="02C78F30" w14:textId="77777777" w:rsidR="00A70F02" w:rsidRPr="007D38B6" w:rsidRDefault="00A70F02" w:rsidP="00F43000">
            <w:pPr>
              <w:jc w:val="both"/>
            </w:pPr>
          </w:p>
        </w:tc>
        <w:tc>
          <w:tcPr>
            <w:tcW w:w="1843" w:type="dxa"/>
          </w:tcPr>
          <w:p w14:paraId="3CCCC8EE" w14:textId="77777777" w:rsidR="00A70F02" w:rsidRPr="007D38B6" w:rsidRDefault="00A70F02" w:rsidP="00F43000">
            <w:pPr>
              <w:jc w:val="both"/>
            </w:pPr>
          </w:p>
        </w:tc>
        <w:tc>
          <w:tcPr>
            <w:tcW w:w="1843" w:type="dxa"/>
          </w:tcPr>
          <w:p w14:paraId="1745178D" w14:textId="77777777" w:rsidR="00A70F02" w:rsidRPr="007D38B6" w:rsidRDefault="00A70F02" w:rsidP="00F43000">
            <w:pPr>
              <w:jc w:val="both"/>
            </w:pPr>
          </w:p>
        </w:tc>
      </w:tr>
      <w:tr w:rsidR="00A70F02" w:rsidRPr="007D38B6" w14:paraId="7F4D86EB" w14:textId="77777777" w:rsidTr="00F43000">
        <w:tc>
          <w:tcPr>
            <w:tcW w:w="1734" w:type="dxa"/>
          </w:tcPr>
          <w:p w14:paraId="6C8E12E9" w14:textId="77777777" w:rsidR="00A70F02" w:rsidRPr="007D38B6" w:rsidRDefault="00A70F02" w:rsidP="00F43000">
            <w:pPr>
              <w:jc w:val="both"/>
            </w:pPr>
          </w:p>
        </w:tc>
        <w:tc>
          <w:tcPr>
            <w:tcW w:w="1842" w:type="dxa"/>
          </w:tcPr>
          <w:p w14:paraId="21787560" w14:textId="77777777" w:rsidR="00A70F02" w:rsidRPr="007D38B6" w:rsidRDefault="00A70F02" w:rsidP="00F43000">
            <w:pPr>
              <w:jc w:val="both"/>
            </w:pPr>
          </w:p>
        </w:tc>
        <w:tc>
          <w:tcPr>
            <w:tcW w:w="1843" w:type="dxa"/>
          </w:tcPr>
          <w:p w14:paraId="253B99C0" w14:textId="77777777" w:rsidR="00A70F02" w:rsidRPr="007D38B6" w:rsidRDefault="00A70F02" w:rsidP="00F43000">
            <w:pPr>
              <w:jc w:val="both"/>
            </w:pPr>
          </w:p>
        </w:tc>
        <w:tc>
          <w:tcPr>
            <w:tcW w:w="1843" w:type="dxa"/>
          </w:tcPr>
          <w:p w14:paraId="7A86253A" w14:textId="77777777" w:rsidR="00A70F02" w:rsidRPr="007D38B6" w:rsidRDefault="00A70F02" w:rsidP="00F43000">
            <w:pPr>
              <w:jc w:val="both"/>
            </w:pPr>
          </w:p>
        </w:tc>
        <w:tc>
          <w:tcPr>
            <w:tcW w:w="1843" w:type="dxa"/>
          </w:tcPr>
          <w:p w14:paraId="074F110B" w14:textId="77777777" w:rsidR="00A70F02" w:rsidRPr="007D38B6" w:rsidRDefault="00A70F02" w:rsidP="00F43000">
            <w:pPr>
              <w:jc w:val="both"/>
            </w:pPr>
          </w:p>
        </w:tc>
      </w:tr>
      <w:tr w:rsidR="00A70F02" w:rsidRPr="007D38B6" w14:paraId="4303DADC" w14:textId="77777777" w:rsidTr="00F43000">
        <w:tc>
          <w:tcPr>
            <w:tcW w:w="1734" w:type="dxa"/>
          </w:tcPr>
          <w:p w14:paraId="5C3DE0DA" w14:textId="77777777" w:rsidR="00A70F02" w:rsidRPr="007D38B6" w:rsidRDefault="00A70F02" w:rsidP="00F43000">
            <w:pPr>
              <w:jc w:val="both"/>
            </w:pPr>
          </w:p>
        </w:tc>
        <w:tc>
          <w:tcPr>
            <w:tcW w:w="1842" w:type="dxa"/>
          </w:tcPr>
          <w:p w14:paraId="4CE7F239" w14:textId="77777777" w:rsidR="00A70F02" w:rsidRPr="007D38B6" w:rsidRDefault="00A70F02" w:rsidP="00F43000">
            <w:pPr>
              <w:jc w:val="both"/>
            </w:pPr>
          </w:p>
        </w:tc>
        <w:tc>
          <w:tcPr>
            <w:tcW w:w="1843" w:type="dxa"/>
          </w:tcPr>
          <w:p w14:paraId="7944452D" w14:textId="77777777" w:rsidR="00A70F02" w:rsidRPr="007D38B6" w:rsidRDefault="00A70F02" w:rsidP="00F43000">
            <w:pPr>
              <w:jc w:val="both"/>
            </w:pPr>
          </w:p>
        </w:tc>
        <w:tc>
          <w:tcPr>
            <w:tcW w:w="1843" w:type="dxa"/>
          </w:tcPr>
          <w:p w14:paraId="4B1ED2B2" w14:textId="77777777" w:rsidR="00A70F02" w:rsidRPr="007D38B6" w:rsidRDefault="00A70F02" w:rsidP="00F43000">
            <w:pPr>
              <w:jc w:val="both"/>
            </w:pPr>
          </w:p>
        </w:tc>
        <w:tc>
          <w:tcPr>
            <w:tcW w:w="1843" w:type="dxa"/>
          </w:tcPr>
          <w:p w14:paraId="7885E089" w14:textId="77777777" w:rsidR="00A70F02" w:rsidRPr="007D38B6" w:rsidRDefault="00A70F02" w:rsidP="00F43000">
            <w:pPr>
              <w:jc w:val="both"/>
            </w:pPr>
          </w:p>
        </w:tc>
      </w:tr>
    </w:tbl>
    <w:p w14:paraId="05F003C4" w14:textId="77777777" w:rsidR="00A70F02" w:rsidRPr="007D38B6" w:rsidRDefault="00A70F02" w:rsidP="00A70F02">
      <w:pPr>
        <w:shd w:val="clear" w:color="auto" w:fill="FFFFFF"/>
        <w:spacing w:before="120" w:line="276" w:lineRule="auto"/>
        <w:jc w:val="both"/>
        <w:rPr>
          <w:sz w:val="20"/>
        </w:rPr>
      </w:pPr>
      <w:r w:rsidRPr="007D38B6">
        <w:rPr>
          <w:sz w:val="20"/>
        </w:rPr>
        <w:t>Źródło: opracowanie własne.</w:t>
      </w:r>
    </w:p>
    <w:p w14:paraId="63CD2183" w14:textId="77777777" w:rsidR="00A70F02" w:rsidRPr="007D38B6" w:rsidRDefault="00A70F02" w:rsidP="00A70F02">
      <w:pPr>
        <w:shd w:val="clear" w:color="auto" w:fill="FFFFFF"/>
        <w:spacing w:line="276" w:lineRule="auto"/>
        <w:jc w:val="both"/>
        <w:rPr>
          <w:b/>
          <w:u w:val="single"/>
        </w:rPr>
      </w:pPr>
    </w:p>
    <w:p w14:paraId="4F8B77FB" w14:textId="77777777" w:rsidR="00A70F02" w:rsidRPr="007D38B6" w:rsidRDefault="00A70F02" w:rsidP="00A70F02">
      <w:pPr>
        <w:shd w:val="clear" w:color="auto" w:fill="FFFFFF"/>
        <w:jc w:val="both"/>
      </w:pPr>
      <w:r w:rsidRPr="007D38B6">
        <w:t>Przykładowy rysunek:</w:t>
      </w:r>
    </w:p>
    <w:p w14:paraId="3486A669" w14:textId="77777777" w:rsidR="00A70F02" w:rsidRDefault="00A70F02" w:rsidP="00A70F02">
      <w:pPr>
        <w:pStyle w:val="Akapitzlist1"/>
        <w:ind w:left="360"/>
        <w:jc w:val="right"/>
        <w:rPr>
          <w:rFonts w:ascii="Times New Roman" w:hAnsi="Times New Roman" w:cs="Times New Roman"/>
          <w:sz w:val="24"/>
          <w:szCs w:val="24"/>
        </w:rPr>
      </w:pPr>
    </w:p>
    <w:p w14:paraId="2CAAD5E6" w14:textId="77777777" w:rsidR="00A70F02" w:rsidRPr="007D38B6" w:rsidRDefault="00A70F02" w:rsidP="00A70F02">
      <w:pPr>
        <w:shd w:val="clear" w:color="auto" w:fill="FFFFFF"/>
        <w:spacing w:line="276" w:lineRule="auto"/>
        <w:jc w:val="center"/>
        <w:rPr>
          <w:b/>
          <w:u w:val="single"/>
        </w:rPr>
      </w:pPr>
      <w:r w:rsidRPr="007D38B6">
        <w:rPr>
          <w:noProof/>
        </w:rPr>
        <w:drawing>
          <wp:inline distT="0" distB="0" distL="0" distR="0" wp14:anchorId="671AF164" wp14:editId="0FAB7E72">
            <wp:extent cx="4257675" cy="249555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30DCA489" w14:textId="77777777" w:rsidR="00A70F02" w:rsidRPr="007D38B6" w:rsidRDefault="00A70F02" w:rsidP="00A70F02">
      <w:pPr>
        <w:shd w:val="clear" w:color="auto" w:fill="FFFFFF"/>
        <w:spacing w:line="276" w:lineRule="auto"/>
        <w:jc w:val="both"/>
        <w:rPr>
          <w:b/>
          <w:u w:val="single"/>
        </w:rPr>
      </w:pPr>
    </w:p>
    <w:p w14:paraId="1BA0D64B" w14:textId="77777777" w:rsidR="00A70F02" w:rsidRPr="007D38B6" w:rsidRDefault="00A70F02" w:rsidP="00A70F02">
      <w:pPr>
        <w:suppressAutoHyphens/>
        <w:overflowPunct w:val="0"/>
        <w:spacing w:after="120"/>
        <w:jc w:val="both"/>
        <w:rPr>
          <w:kern w:val="2"/>
        </w:rPr>
      </w:pPr>
      <w:r w:rsidRPr="007D38B6">
        <w:rPr>
          <w:kern w:val="2"/>
        </w:rPr>
        <w:t>Rysunek 1. Czynniki mające wpływ na decyzje konsumenckie uczniów gimnazjum</w:t>
      </w:r>
    </w:p>
    <w:p w14:paraId="0449A968" w14:textId="77777777" w:rsidR="00A70F02" w:rsidRPr="007D38B6" w:rsidRDefault="00A70F02" w:rsidP="00A70F02">
      <w:pPr>
        <w:suppressAutoHyphens/>
        <w:overflowPunct w:val="0"/>
        <w:spacing w:after="120"/>
        <w:jc w:val="both"/>
        <w:rPr>
          <w:kern w:val="2"/>
          <w:sz w:val="20"/>
        </w:rPr>
      </w:pPr>
      <w:r w:rsidRPr="007D38B6">
        <w:rPr>
          <w:kern w:val="2"/>
          <w:sz w:val="20"/>
        </w:rPr>
        <w:t>Źródło: badania własne.</w:t>
      </w:r>
    </w:p>
    <w:p w14:paraId="18F4AA10" w14:textId="77777777" w:rsidR="00A70F02" w:rsidRDefault="00A70F02" w:rsidP="00A70F02">
      <w:pPr>
        <w:spacing w:line="360" w:lineRule="auto"/>
        <w:rPr>
          <w:b/>
        </w:rPr>
      </w:pPr>
    </w:p>
    <w:p w14:paraId="7D2CF2E3" w14:textId="77777777" w:rsidR="00A70F02" w:rsidRPr="007D38B6" w:rsidRDefault="00A70F02" w:rsidP="00A70F02">
      <w:pPr>
        <w:spacing w:line="360" w:lineRule="auto"/>
        <w:rPr>
          <w:b/>
        </w:rPr>
      </w:pPr>
      <w:r w:rsidRPr="007D38B6">
        <w:rPr>
          <w:b/>
        </w:rPr>
        <w:t>Instrukcja do pisania wzorów</w:t>
      </w:r>
    </w:p>
    <w:p w14:paraId="406EEED1" w14:textId="77777777" w:rsidR="00A70F02" w:rsidRPr="007D38B6" w:rsidRDefault="00A70F02" w:rsidP="00A70F02">
      <w:pPr>
        <w:jc w:val="both"/>
      </w:pPr>
      <w:r w:rsidRPr="007D38B6">
        <w:t>Wzory powinny być napisane w edytorze równań programu Word według następujących zasad, z podaniem opisów poszczególnych symboli w danym wzorze:</w:t>
      </w:r>
    </w:p>
    <w:p w14:paraId="7ACCA79B" w14:textId="77777777" w:rsidR="00A70F02" w:rsidRPr="007D38B6" w:rsidRDefault="00A70F02" w:rsidP="00A70F02">
      <w:pPr>
        <w:numPr>
          <w:ilvl w:val="0"/>
          <w:numId w:val="30"/>
        </w:numPr>
        <w:tabs>
          <w:tab w:val="clear" w:pos="720"/>
          <w:tab w:val="num" w:pos="-1080"/>
        </w:tabs>
        <w:ind w:left="360"/>
        <w:jc w:val="both"/>
      </w:pPr>
      <w:r w:rsidRPr="007D38B6">
        <w:t>wszystkie oznaczenia literowe, w tym zmienną, zapisuje się kursywą, np.:</w:t>
      </w:r>
    </w:p>
    <w:p w14:paraId="1846E3CA" w14:textId="77777777" w:rsidR="00A70F02" w:rsidRPr="007D38B6" w:rsidRDefault="00A70F02" w:rsidP="00A70F02">
      <w:pPr>
        <w:jc w:val="right"/>
      </w:pPr>
      <w:r w:rsidRPr="007D38B6">
        <w:rPr>
          <w:position w:val="-24"/>
        </w:rPr>
        <w:object w:dxaOrig="3220" w:dyaOrig="859" w14:anchorId="411E8B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3" type="#_x0000_t75" style="width:161.4pt;height:42.6pt" o:ole="">
            <v:imagedata r:id="rId6" o:title=""/>
          </v:shape>
          <o:OLEObject Type="Embed" ProgID="Equation.3" ShapeID="_x0000_i1193" DrawAspect="Content" ObjectID="_1696872319" r:id="rId7"/>
        </w:object>
      </w:r>
      <w:r w:rsidRPr="007D38B6">
        <w:t>,                                               (1)</w:t>
      </w:r>
    </w:p>
    <w:p w14:paraId="729D873C" w14:textId="77777777" w:rsidR="00A70F02" w:rsidRPr="007D38B6" w:rsidRDefault="00A70F02" w:rsidP="00A70F02">
      <w:pPr>
        <w:jc w:val="both"/>
      </w:pPr>
      <w:r w:rsidRPr="007D38B6">
        <w:t xml:space="preserve">gdzie: </w:t>
      </w:r>
      <w:r w:rsidRPr="007D38B6">
        <w:rPr>
          <w:position w:val="-6"/>
        </w:rPr>
        <w:object w:dxaOrig="220" w:dyaOrig="260" w14:anchorId="4BCFB8D6">
          <v:shape id="_x0000_i1194" type="#_x0000_t75" style="width:11.4pt;height:12.6pt" o:ole="">
            <v:imagedata r:id="rId8" o:title=""/>
          </v:shape>
          <o:OLEObject Type="Embed" ProgID="Equation.3" ShapeID="_x0000_i1194" DrawAspect="Content" ObjectID="_1696872320" r:id="rId9"/>
        </w:object>
      </w:r>
      <w:r w:rsidRPr="007D38B6">
        <w:t xml:space="preserve"> - średnia arytmetyczna, </w:t>
      </w:r>
      <w:r w:rsidRPr="007D38B6">
        <w:rPr>
          <w:position w:val="-12"/>
        </w:rPr>
        <w:object w:dxaOrig="240" w:dyaOrig="360" w14:anchorId="7AF2CD3E">
          <v:shape id="_x0000_i1195" type="#_x0000_t75" style="width:12pt;height:18pt" o:ole="">
            <v:imagedata r:id="rId10" o:title=""/>
          </v:shape>
          <o:OLEObject Type="Embed" ProgID="Equation.3" ShapeID="_x0000_i1195" DrawAspect="Content" ObjectID="_1696872321" r:id="rId11"/>
        </w:object>
      </w:r>
      <w:r w:rsidRPr="007D38B6">
        <w:t xml:space="preserve"> - warianty cechy, </w:t>
      </w:r>
      <w:r w:rsidRPr="007D38B6">
        <w:rPr>
          <w:position w:val="-6"/>
        </w:rPr>
        <w:object w:dxaOrig="200" w:dyaOrig="220" w14:anchorId="4FB8CC1E">
          <v:shape id="_x0000_i1196" type="#_x0000_t75" style="width:9.6pt;height:11.4pt" o:ole="">
            <v:imagedata r:id="rId12" o:title=""/>
          </v:shape>
          <o:OLEObject Type="Embed" ProgID="Equation.3" ShapeID="_x0000_i1196" DrawAspect="Content" ObjectID="_1696872322" r:id="rId13"/>
        </w:object>
      </w:r>
      <w:r w:rsidRPr="007D38B6">
        <w:t xml:space="preserve"> - liczebność badanej zbiorowości,</w:t>
      </w:r>
    </w:p>
    <w:p w14:paraId="2059F43F" w14:textId="77777777" w:rsidR="00A70F02" w:rsidRPr="007D38B6" w:rsidRDefault="00A70F02" w:rsidP="00A70F02">
      <w:pPr>
        <w:numPr>
          <w:ilvl w:val="0"/>
          <w:numId w:val="30"/>
        </w:numPr>
        <w:tabs>
          <w:tab w:val="clear" w:pos="720"/>
          <w:tab w:val="num" w:pos="-900"/>
        </w:tabs>
        <w:ind w:left="360"/>
        <w:jc w:val="both"/>
      </w:pPr>
      <w:r w:rsidRPr="007D38B6">
        <w:t>macierz oznacza się dużą, pogrubioną literą, np.:</w:t>
      </w:r>
    </w:p>
    <w:p w14:paraId="35FBDAA5" w14:textId="77777777" w:rsidR="00A70F02" w:rsidRPr="007D38B6" w:rsidRDefault="00A70F02" w:rsidP="00A70F02">
      <w:pPr>
        <w:pStyle w:val="MIBEwzor"/>
        <w:tabs>
          <w:tab w:val="clear" w:pos="3402"/>
          <w:tab w:val="clear" w:pos="7371"/>
        </w:tabs>
        <w:jc w:val="right"/>
        <w:rPr>
          <w:sz w:val="24"/>
        </w:rPr>
      </w:pPr>
      <w:r w:rsidRPr="007D38B6">
        <w:rPr>
          <w:position w:val="-68"/>
          <w:sz w:val="24"/>
        </w:rPr>
        <w:object w:dxaOrig="2460" w:dyaOrig="1480" w14:anchorId="7F7B79D4">
          <v:shape id="_x0000_i1197" type="#_x0000_t75" style="width:123pt;height:74.4pt" o:ole="">
            <v:imagedata r:id="rId14" o:title=""/>
          </v:shape>
          <o:OLEObject Type="Embed" ProgID="Equation.3" ShapeID="_x0000_i1197" DrawAspect="Content" ObjectID="_1696872323" r:id="rId15"/>
        </w:object>
      </w:r>
      <w:r w:rsidRPr="007D38B6">
        <w:rPr>
          <w:sz w:val="24"/>
        </w:rPr>
        <w:t>,                                                    (2)</w:t>
      </w:r>
    </w:p>
    <w:p w14:paraId="19FFC9E7" w14:textId="77777777" w:rsidR="00A70F02" w:rsidRPr="007D38B6" w:rsidRDefault="00A70F02" w:rsidP="00A70F02">
      <w:pPr>
        <w:pStyle w:val="MIBEwzor"/>
        <w:rPr>
          <w:sz w:val="24"/>
        </w:rPr>
      </w:pPr>
      <w:r w:rsidRPr="007D38B6">
        <w:rPr>
          <w:sz w:val="24"/>
        </w:rPr>
        <w:t xml:space="preserve">gdzie: </w:t>
      </w:r>
      <w:r w:rsidRPr="007D38B6">
        <w:rPr>
          <w:position w:val="-4"/>
          <w:sz w:val="24"/>
        </w:rPr>
        <w:object w:dxaOrig="260" w:dyaOrig="260" w14:anchorId="3EFDBF8A">
          <v:shape id="_x0000_i1198" type="#_x0000_t75" style="width:12.6pt;height:12.6pt" o:ole="">
            <v:imagedata r:id="rId16" o:title=""/>
          </v:shape>
          <o:OLEObject Type="Embed" ProgID="Equation.3" ShapeID="_x0000_i1198" DrawAspect="Content" ObjectID="_1696872324" r:id="rId17"/>
        </w:object>
      </w:r>
      <w:r w:rsidRPr="007D38B6">
        <w:rPr>
          <w:sz w:val="24"/>
        </w:rPr>
        <w:t xml:space="preserve"> - macierz współczynników korelacji, </w:t>
      </w:r>
      <w:r w:rsidRPr="007D38B6">
        <w:rPr>
          <w:position w:val="-14"/>
          <w:sz w:val="24"/>
        </w:rPr>
        <w:object w:dxaOrig="300" w:dyaOrig="380" w14:anchorId="27A9DEFC">
          <v:shape id="_x0000_i1199" type="#_x0000_t75" style="width:15pt;height:18.6pt" o:ole="">
            <v:imagedata r:id="rId18" o:title=""/>
          </v:shape>
          <o:OLEObject Type="Embed" ProgID="Equation.3" ShapeID="_x0000_i1199" DrawAspect="Content" ObjectID="_1696872325" r:id="rId19"/>
        </w:object>
      </w:r>
      <w:r w:rsidRPr="007D38B6">
        <w:rPr>
          <w:sz w:val="24"/>
        </w:rPr>
        <w:t xml:space="preserve"> - współczynniki korelacji liniowej Pearsona </w:t>
      </w:r>
      <w:r w:rsidRPr="007D38B6">
        <w:rPr>
          <w:i/>
          <w:sz w:val="24"/>
        </w:rPr>
        <w:t>j</w:t>
      </w:r>
      <w:r w:rsidRPr="007D38B6">
        <w:rPr>
          <w:sz w:val="24"/>
        </w:rPr>
        <w:t xml:space="preserve">-tej i </w:t>
      </w:r>
      <w:r w:rsidRPr="007D38B6">
        <w:rPr>
          <w:i/>
          <w:sz w:val="24"/>
        </w:rPr>
        <w:t>k</w:t>
      </w:r>
      <w:r w:rsidRPr="007D38B6">
        <w:rPr>
          <w:sz w:val="24"/>
        </w:rPr>
        <w:t xml:space="preserve">-tej cechy, </w:t>
      </w:r>
      <w:r w:rsidRPr="007D38B6">
        <w:rPr>
          <w:position w:val="-10"/>
          <w:sz w:val="24"/>
        </w:rPr>
        <w:object w:dxaOrig="1620" w:dyaOrig="320" w14:anchorId="3ADC38D2">
          <v:shape id="_x0000_i1200" type="#_x0000_t75" style="width:81pt;height:15.6pt" o:ole="">
            <v:imagedata r:id="rId20" o:title=""/>
          </v:shape>
          <o:OLEObject Type="Embed" ProgID="Equation.3" ShapeID="_x0000_i1200" DrawAspect="Content" ObjectID="_1696872326" r:id="rId21"/>
        </w:object>
      </w:r>
      <w:r w:rsidRPr="007D38B6">
        <w:rPr>
          <w:sz w:val="24"/>
        </w:rPr>
        <w:t xml:space="preserve">, </w:t>
      </w:r>
      <w:r w:rsidRPr="007D38B6">
        <w:rPr>
          <w:position w:val="-6"/>
          <w:sz w:val="24"/>
        </w:rPr>
        <w:object w:dxaOrig="260" w:dyaOrig="220" w14:anchorId="2D7CB0E0">
          <v:shape id="_x0000_i1201" type="#_x0000_t75" style="width:12.6pt;height:11.4pt" o:ole="">
            <v:imagedata r:id="rId22" o:title=""/>
          </v:shape>
          <o:OLEObject Type="Embed" ProgID="Equation.3" ShapeID="_x0000_i1201" DrawAspect="Content" ObjectID="_1696872327" r:id="rId23"/>
        </w:object>
      </w:r>
      <w:r w:rsidRPr="007D38B6">
        <w:rPr>
          <w:sz w:val="24"/>
        </w:rPr>
        <w:t xml:space="preserve"> - liczba cech.</w:t>
      </w:r>
    </w:p>
    <w:p w14:paraId="04F17438" w14:textId="77777777" w:rsidR="00A70F02" w:rsidRPr="007D38B6" w:rsidRDefault="00A70F02" w:rsidP="00A70F02">
      <w:pPr>
        <w:pStyle w:val="MIBEwzor"/>
        <w:numPr>
          <w:ilvl w:val="0"/>
          <w:numId w:val="30"/>
        </w:numPr>
        <w:tabs>
          <w:tab w:val="clear" w:pos="720"/>
          <w:tab w:val="clear" w:pos="3402"/>
          <w:tab w:val="clear" w:pos="7371"/>
          <w:tab w:val="center" w:pos="-1080"/>
          <w:tab w:val="right" w:pos="-720"/>
        </w:tabs>
        <w:ind w:left="360"/>
        <w:rPr>
          <w:sz w:val="24"/>
        </w:rPr>
      </w:pPr>
      <w:r w:rsidRPr="007D38B6">
        <w:rPr>
          <w:sz w:val="24"/>
        </w:rPr>
        <w:t>wektor oznacza się małą, pogrubioną literą, np.:</w:t>
      </w:r>
    </w:p>
    <w:p w14:paraId="3E043EE4" w14:textId="77777777" w:rsidR="00A70F02" w:rsidRPr="007D38B6" w:rsidRDefault="00A70F02" w:rsidP="00A70F02">
      <w:pPr>
        <w:pStyle w:val="MIBEwzor"/>
        <w:jc w:val="right"/>
        <w:rPr>
          <w:b/>
          <w:sz w:val="24"/>
        </w:rPr>
      </w:pPr>
      <w:r w:rsidRPr="007D38B6">
        <w:rPr>
          <w:b/>
          <w:position w:val="-12"/>
          <w:sz w:val="24"/>
        </w:rPr>
        <w:object w:dxaOrig="1780" w:dyaOrig="360" w14:anchorId="239A3A06">
          <v:shape id="_x0000_i1202" type="#_x0000_t75" style="width:89.4pt;height:18pt" o:ole="">
            <v:imagedata r:id="rId24" o:title=""/>
          </v:shape>
          <o:OLEObject Type="Embed" ProgID="Equation.3" ShapeID="_x0000_i1202" DrawAspect="Content" ObjectID="_1696872328" r:id="rId25"/>
        </w:object>
      </w:r>
      <w:r w:rsidRPr="007D38B6">
        <w:rPr>
          <w:b/>
          <w:sz w:val="24"/>
        </w:rPr>
        <w:t xml:space="preserve">,                                                              </w:t>
      </w:r>
      <w:r w:rsidRPr="007D38B6">
        <w:rPr>
          <w:sz w:val="24"/>
        </w:rPr>
        <w:t>(3)</w:t>
      </w:r>
    </w:p>
    <w:p w14:paraId="43ED93A9" w14:textId="77777777" w:rsidR="00A70F02" w:rsidRPr="007D38B6" w:rsidRDefault="00A70F02" w:rsidP="00A70F02">
      <w:pPr>
        <w:pStyle w:val="MIBEwzor"/>
        <w:rPr>
          <w:sz w:val="24"/>
        </w:rPr>
      </w:pPr>
      <w:r w:rsidRPr="007D38B6">
        <w:rPr>
          <w:sz w:val="24"/>
        </w:rPr>
        <w:t xml:space="preserve">gdzie: </w:t>
      </w:r>
      <w:r w:rsidRPr="007D38B6">
        <w:rPr>
          <w:position w:val="-6"/>
          <w:sz w:val="24"/>
        </w:rPr>
        <w:object w:dxaOrig="200" w:dyaOrig="279" w14:anchorId="6EB0B7F1">
          <v:shape id="_x0000_i1203" type="#_x0000_t75" style="width:9.6pt;height:14.4pt" o:ole="">
            <v:imagedata r:id="rId26" o:title=""/>
          </v:shape>
          <o:OLEObject Type="Embed" ProgID="Equation.3" ShapeID="_x0000_i1203" DrawAspect="Content" ObjectID="_1696872329" r:id="rId27"/>
        </w:object>
      </w:r>
      <w:r w:rsidRPr="007D38B6">
        <w:rPr>
          <w:b/>
          <w:sz w:val="24"/>
        </w:rPr>
        <w:t xml:space="preserve"> -</w:t>
      </w:r>
      <w:r w:rsidRPr="007D38B6">
        <w:rPr>
          <w:sz w:val="24"/>
        </w:rPr>
        <w:t xml:space="preserve"> wektor odległości wyznaczany według wzoru: </w:t>
      </w:r>
      <w:r w:rsidRPr="007D38B6">
        <w:rPr>
          <w:position w:val="-22"/>
          <w:sz w:val="24"/>
        </w:rPr>
        <w:object w:dxaOrig="1980" w:dyaOrig="499" w14:anchorId="0C8D887F">
          <v:shape id="_x0000_i1204" type="#_x0000_t75" style="width:99pt;height:24.6pt" o:ole="">
            <v:imagedata r:id="rId28" o:title=""/>
          </v:shape>
          <o:OLEObject Type="Embed" ProgID="Equation.3" ShapeID="_x0000_i1204" DrawAspect="Content" ObjectID="_1696872330" r:id="rId29"/>
        </w:object>
      </w:r>
      <w:r w:rsidRPr="007D38B6">
        <w:rPr>
          <w:sz w:val="24"/>
        </w:rPr>
        <w:t xml:space="preserve">, </w:t>
      </w:r>
      <w:r w:rsidRPr="007D38B6">
        <w:rPr>
          <w:position w:val="-10"/>
          <w:sz w:val="24"/>
        </w:rPr>
        <w:object w:dxaOrig="1200" w:dyaOrig="320" w14:anchorId="2CBA3200">
          <v:shape id="_x0000_i1205" type="#_x0000_t75" style="width:60pt;height:15.6pt" o:ole="">
            <v:imagedata r:id="rId30" o:title=""/>
          </v:shape>
          <o:OLEObject Type="Embed" ProgID="Equation.3" ShapeID="_x0000_i1205" DrawAspect="Content" ObjectID="_1696872331" r:id="rId31"/>
        </w:object>
      </w:r>
      <w:r w:rsidRPr="007D38B6">
        <w:rPr>
          <w:sz w:val="24"/>
        </w:rPr>
        <w:t xml:space="preserve">, </w:t>
      </w:r>
      <w:r w:rsidRPr="007D38B6">
        <w:rPr>
          <w:position w:val="-22"/>
          <w:sz w:val="24"/>
        </w:rPr>
        <w:object w:dxaOrig="1400" w:dyaOrig="460" w14:anchorId="7E1CF6DF">
          <v:shape id="_x0000_i1206" type="#_x0000_t75" style="width:69.6pt;height:23.4pt" o:ole="">
            <v:imagedata r:id="rId32" o:title=""/>
          </v:shape>
          <o:OLEObject Type="Embed" ProgID="Equation.3" ShapeID="_x0000_i1206" DrawAspect="Content" ObjectID="_1696872332" r:id="rId33"/>
        </w:object>
      </w:r>
      <w:r w:rsidRPr="007D38B6">
        <w:rPr>
          <w:sz w:val="24"/>
        </w:rPr>
        <w:t xml:space="preserve"> - współrzędne wektora wzorca rozwoju, którymi są maksymalne wartości znormalizowanych cech.</w:t>
      </w:r>
    </w:p>
    <w:p w14:paraId="0C468447" w14:textId="77777777" w:rsidR="00A70F02" w:rsidRPr="007D38B6" w:rsidRDefault="00A70F02" w:rsidP="00A70F02">
      <w:pPr>
        <w:jc w:val="both"/>
      </w:pPr>
      <w:r w:rsidRPr="007D38B6">
        <w:t>Wzory w pracy należy numerować w sposób ciągły, według podanych przykładów.</w:t>
      </w:r>
    </w:p>
    <w:p w14:paraId="084D4F05" w14:textId="77777777" w:rsidR="00A70F02" w:rsidRPr="007D38B6" w:rsidRDefault="00A70F02" w:rsidP="00A70F02">
      <w:pPr>
        <w:shd w:val="clear" w:color="auto" w:fill="FFFFFF"/>
        <w:jc w:val="both"/>
        <w:rPr>
          <w:b/>
          <w:bCs/>
          <w:u w:val="single"/>
        </w:rPr>
      </w:pPr>
    </w:p>
    <w:p w14:paraId="18DD2146" w14:textId="77777777" w:rsidR="00A70F02" w:rsidRPr="007D38B6" w:rsidRDefault="00A70F02" w:rsidP="00A70F02">
      <w:pPr>
        <w:shd w:val="clear" w:color="auto" w:fill="FFFFFF"/>
        <w:jc w:val="both"/>
        <w:rPr>
          <w:b/>
        </w:rPr>
      </w:pPr>
      <w:r w:rsidRPr="007D38B6">
        <w:rPr>
          <w:b/>
        </w:rPr>
        <w:t>Bibliografia</w:t>
      </w:r>
    </w:p>
    <w:p w14:paraId="76524594" w14:textId="77777777" w:rsidR="00A70F02" w:rsidRPr="007D38B6" w:rsidRDefault="00A70F02" w:rsidP="00A70F02">
      <w:pPr>
        <w:shd w:val="clear" w:color="auto" w:fill="FFFFFF"/>
        <w:tabs>
          <w:tab w:val="left" w:pos="993"/>
        </w:tabs>
        <w:jc w:val="both"/>
      </w:pPr>
      <w:r w:rsidRPr="007D38B6">
        <w:t>Spis literatury wykorzystanej w pracy powinien zostać sporządzony w porządku alfabetycznym według przyjętych standardów, tzn. bibliografia powinna zawierać następujące kategorie źródeł: publikacje zwarte, artykuły z czasopism, źródła internetowe, inne źródła, np. materiały wewnętrzne jednostek, akty prawne (wskazówki szczegółowe zapisu zostały podane przy wyjaśnieniu zasad stosowania przypisów). Spis powinien być numerowany.</w:t>
      </w:r>
    </w:p>
    <w:p w14:paraId="4D444616" w14:textId="77777777" w:rsidR="00A70F02" w:rsidRPr="007D38B6" w:rsidRDefault="00A70F02" w:rsidP="00A70F02">
      <w:pPr>
        <w:widowControl w:val="0"/>
        <w:numPr>
          <w:ilvl w:val="0"/>
          <w:numId w:val="15"/>
        </w:numPr>
        <w:shd w:val="clear" w:color="auto" w:fill="FFFFFF"/>
        <w:tabs>
          <w:tab w:val="left" w:pos="528"/>
        </w:tabs>
        <w:autoSpaceDE w:val="0"/>
        <w:autoSpaceDN w:val="0"/>
        <w:adjustRightInd w:val="0"/>
        <w:jc w:val="both"/>
      </w:pPr>
      <w:proofErr w:type="spellStart"/>
      <w:r w:rsidRPr="007D38B6">
        <w:t>Allaire</w:t>
      </w:r>
      <w:proofErr w:type="spellEnd"/>
      <w:r w:rsidRPr="007D38B6">
        <w:t xml:space="preserve"> Y., </w:t>
      </w:r>
      <w:proofErr w:type="spellStart"/>
      <w:r w:rsidRPr="007D38B6">
        <w:t>Firsirotu</w:t>
      </w:r>
      <w:proofErr w:type="spellEnd"/>
      <w:r w:rsidRPr="007D38B6">
        <w:t xml:space="preserve"> M. E., </w:t>
      </w:r>
      <w:r w:rsidRPr="007D38B6">
        <w:rPr>
          <w:iCs/>
        </w:rPr>
        <w:t xml:space="preserve">Myślenie strategiczne, </w:t>
      </w:r>
      <w:r w:rsidRPr="007D38B6">
        <w:t>Wydawnictwo Naukowe PWN, Warszawa 2000.</w:t>
      </w:r>
    </w:p>
    <w:p w14:paraId="4F4195A1" w14:textId="77777777" w:rsidR="00A70F02" w:rsidRPr="007D38B6" w:rsidRDefault="00A70F02" w:rsidP="00A70F02">
      <w:pPr>
        <w:widowControl w:val="0"/>
        <w:numPr>
          <w:ilvl w:val="0"/>
          <w:numId w:val="15"/>
        </w:numPr>
        <w:shd w:val="clear" w:color="auto" w:fill="FFFFFF"/>
        <w:autoSpaceDE w:val="0"/>
        <w:autoSpaceDN w:val="0"/>
        <w:adjustRightInd w:val="0"/>
        <w:jc w:val="both"/>
      </w:pPr>
      <w:r w:rsidRPr="007D38B6">
        <w:t xml:space="preserve">Babiec E., </w:t>
      </w:r>
      <w:r w:rsidRPr="007D38B6">
        <w:rPr>
          <w:iCs/>
        </w:rPr>
        <w:t>Badania społeczne w praktyce</w:t>
      </w:r>
      <w:r w:rsidRPr="007D38B6">
        <w:t>, PWE, Warszawa 2003.</w:t>
      </w:r>
    </w:p>
    <w:p w14:paraId="221620F3" w14:textId="77777777" w:rsidR="00A70F02" w:rsidRPr="007D38B6" w:rsidRDefault="00A70F02" w:rsidP="00A70F02">
      <w:pPr>
        <w:widowControl w:val="0"/>
        <w:numPr>
          <w:ilvl w:val="0"/>
          <w:numId w:val="15"/>
        </w:numPr>
        <w:shd w:val="clear" w:color="auto" w:fill="FFFFFF"/>
        <w:tabs>
          <w:tab w:val="left" w:pos="528"/>
        </w:tabs>
        <w:autoSpaceDE w:val="0"/>
        <w:autoSpaceDN w:val="0"/>
        <w:adjustRightInd w:val="0"/>
        <w:jc w:val="both"/>
      </w:pPr>
      <w:r w:rsidRPr="007D38B6">
        <w:t xml:space="preserve">Bel L., </w:t>
      </w:r>
      <w:proofErr w:type="spellStart"/>
      <w:r w:rsidRPr="007D38B6">
        <w:t>Woś</w:t>
      </w:r>
      <w:proofErr w:type="spellEnd"/>
      <w:r w:rsidRPr="007D38B6">
        <w:t xml:space="preserve"> T. (red.), </w:t>
      </w:r>
      <w:r w:rsidRPr="007D38B6">
        <w:rPr>
          <w:iCs/>
        </w:rPr>
        <w:t xml:space="preserve">Analiza finansowa w zarządzaniu przedsiębiorstwem, </w:t>
      </w:r>
      <w:r w:rsidRPr="007D38B6">
        <w:t>Fundacja Rozwoju Rachunkowości w Polsce, Warszawa 1996.</w:t>
      </w:r>
    </w:p>
    <w:p w14:paraId="45FACD7D" w14:textId="77777777" w:rsidR="00A70F02" w:rsidRPr="007D38B6" w:rsidRDefault="00A70F02" w:rsidP="00A70F02">
      <w:pPr>
        <w:widowControl w:val="0"/>
        <w:numPr>
          <w:ilvl w:val="0"/>
          <w:numId w:val="15"/>
        </w:numPr>
        <w:shd w:val="clear" w:color="auto" w:fill="FFFFFF"/>
        <w:tabs>
          <w:tab w:val="left" w:pos="528"/>
        </w:tabs>
        <w:autoSpaceDE w:val="0"/>
        <w:autoSpaceDN w:val="0"/>
        <w:adjustRightInd w:val="0"/>
        <w:jc w:val="both"/>
      </w:pPr>
      <w:r w:rsidRPr="007D38B6">
        <w:t xml:space="preserve">Kleń W., </w:t>
      </w:r>
      <w:r w:rsidRPr="007D38B6">
        <w:rPr>
          <w:iCs/>
        </w:rPr>
        <w:t>Rynek papierów wartościowych</w:t>
      </w:r>
      <w:r w:rsidRPr="007D38B6">
        <w:t xml:space="preserve">, </w:t>
      </w:r>
      <w:proofErr w:type="spellStart"/>
      <w:r w:rsidRPr="007D38B6">
        <w:t>Difin</w:t>
      </w:r>
      <w:proofErr w:type="spellEnd"/>
      <w:r w:rsidRPr="007D38B6">
        <w:t>, Warszawa 2001.</w:t>
      </w:r>
    </w:p>
    <w:p w14:paraId="41AA0BA0" w14:textId="77777777" w:rsidR="00A70F02" w:rsidRPr="007D38B6" w:rsidRDefault="00A70F02" w:rsidP="00A70F02">
      <w:pPr>
        <w:widowControl w:val="0"/>
        <w:numPr>
          <w:ilvl w:val="0"/>
          <w:numId w:val="15"/>
        </w:numPr>
        <w:shd w:val="clear" w:color="auto" w:fill="FFFFFF"/>
        <w:autoSpaceDE w:val="0"/>
        <w:autoSpaceDN w:val="0"/>
        <w:adjustRightInd w:val="0"/>
        <w:jc w:val="both"/>
      </w:pPr>
      <w:r w:rsidRPr="007D38B6">
        <w:t xml:space="preserve">Zapolski K., </w:t>
      </w:r>
      <w:r w:rsidRPr="007D38B6">
        <w:rPr>
          <w:iCs/>
        </w:rPr>
        <w:t>Finanse międzynarodowe</w:t>
      </w:r>
      <w:r w:rsidRPr="007D38B6">
        <w:t>, PWE, Warszawa 2005.</w:t>
      </w:r>
    </w:p>
    <w:p w14:paraId="338CE373" w14:textId="77777777" w:rsidR="00A70F02" w:rsidRPr="007D38B6" w:rsidRDefault="00A70F02" w:rsidP="00A70F02">
      <w:pPr>
        <w:shd w:val="clear" w:color="auto" w:fill="FFFFFF"/>
        <w:ind w:left="365"/>
        <w:jc w:val="both"/>
      </w:pPr>
    </w:p>
    <w:p w14:paraId="3EFE82F3" w14:textId="77777777" w:rsidR="00A70F02" w:rsidRPr="007D38B6" w:rsidRDefault="00A70F02" w:rsidP="00A70F02">
      <w:pPr>
        <w:shd w:val="clear" w:color="auto" w:fill="FFFFFF"/>
        <w:ind w:left="5"/>
        <w:jc w:val="both"/>
      </w:pPr>
      <w:r w:rsidRPr="007D38B6">
        <w:rPr>
          <w:b/>
          <w:bCs/>
        </w:rPr>
        <w:t>Akty prawne</w:t>
      </w:r>
    </w:p>
    <w:p w14:paraId="44F28BC1" w14:textId="77777777" w:rsidR="00A70F02" w:rsidRPr="007D38B6" w:rsidRDefault="00A70F02" w:rsidP="00A70F02">
      <w:pPr>
        <w:shd w:val="clear" w:color="auto" w:fill="FFFFFF"/>
        <w:ind w:right="96"/>
        <w:jc w:val="both"/>
      </w:pPr>
      <w:r w:rsidRPr="007D38B6">
        <w:t>Akty prawne powinny być uporządkowane według rangi oraz alfabetycznie. Przykładowy wykaz aktów prawnych:</w:t>
      </w:r>
    </w:p>
    <w:p w14:paraId="27E83F09" w14:textId="77777777" w:rsidR="00A70F02" w:rsidRPr="007D38B6" w:rsidRDefault="00A70F02" w:rsidP="00A70F02">
      <w:pPr>
        <w:pStyle w:val="celp"/>
        <w:numPr>
          <w:ilvl w:val="0"/>
          <w:numId w:val="31"/>
        </w:numPr>
        <w:spacing w:after="0"/>
        <w:ind w:left="397" w:right="17" w:hanging="397"/>
      </w:pPr>
      <w:r w:rsidRPr="007D38B6">
        <w:t>Ustawa z dnia 2 kwietnia 1997 r. Konstytucja Rzeczypospolitej Polskiej (Dz. U. Nr 78, poz. 483 ze zm.).</w:t>
      </w:r>
    </w:p>
    <w:p w14:paraId="13C70088" w14:textId="77777777" w:rsidR="00A70F02" w:rsidRPr="007D38B6" w:rsidRDefault="00A70F02" w:rsidP="00A70F02">
      <w:pPr>
        <w:pStyle w:val="celp"/>
        <w:numPr>
          <w:ilvl w:val="0"/>
          <w:numId w:val="31"/>
        </w:numPr>
        <w:spacing w:after="0"/>
        <w:ind w:left="397" w:right="17" w:hanging="397"/>
      </w:pPr>
      <w:r w:rsidRPr="007D38B6">
        <w:t>Ustawa z dnia 24 września 2010 r. o ewidencji ludności (Dz. U. Nr 217, poz. 1427 ze zm.).</w:t>
      </w:r>
    </w:p>
    <w:p w14:paraId="546C2717" w14:textId="77777777" w:rsidR="00A70F02" w:rsidRPr="007D38B6" w:rsidRDefault="00A70F02" w:rsidP="00A70F02">
      <w:pPr>
        <w:pStyle w:val="celp"/>
        <w:numPr>
          <w:ilvl w:val="0"/>
          <w:numId w:val="31"/>
        </w:numPr>
        <w:spacing w:after="0"/>
        <w:ind w:left="397" w:right="17" w:hanging="397"/>
      </w:pPr>
      <w:r w:rsidRPr="007D38B6">
        <w:t>Ustawa z dnia 20 lutego 2009 r. o funduszu sołeckim (Dz. U. Nr 52, poz. 420 ze zm.).</w:t>
      </w:r>
    </w:p>
    <w:p w14:paraId="54247459" w14:textId="77777777" w:rsidR="00A70F02" w:rsidRPr="007D38B6" w:rsidRDefault="00A70F02" w:rsidP="00A70F02">
      <w:pPr>
        <w:pStyle w:val="celp"/>
        <w:numPr>
          <w:ilvl w:val="0"/>
          <w:numId w:val="31"/>
        </w:numPr>
        <w:spacing w:after="0"/>
        <w:ind w:left="397" w:right="17" w:hanging="397"/>
      </w:pPr>
      <w:r w:rsidRPr="007D38B6">
        <w:t>Ustawa z dnia 2 lipca 2004 r. o swobodzie działalności gospodarczej (Dz. U. 2010, Nr 220, poz. 1447).</w:t>
      </w:r>
    </w:p>
    <w:p w14:paraId="15904FC1" w14:textId="77777777" w:rsidR="00A70F02" w:rsidRPr="007D38B6" w:rsidRDefault="00A70F02" w:rsidP="00A70F02">
      <w:pPr>
        <w:pStyle w:val="celp"/>
        <w:numPr>
          <w:ilvl w:val="0"/>
          <w:numId w:val="31"/>
        </w:numPr>
        <w:spacing w:after="0"/>
        <w:ind w:left="397" w:right="17" w:hanging="397"/>
      </w:pPr>
      <w:r w:rsidRPr="007D38B6">
        <w:t>Rozporządzenie Ministra Rolnictwa i Rozwoju Wsi z dnia 18 marca 2010 r. w sprawie niektórych warunków produkcji ekologicznej (Dz. U. Nr 56, poz. 348).</w:t>
      </w:r>
    </w:p>
    <w:p w14:paraId="5C505549" w14:textId="77777777" w:rsidR="00A70F02" w:rsidRPr="007D38B6" w:rsidRDefault="00A70F02" w:rsidP="00A70F02">
      <w:pPr>
        <w:pStyle w:val="celp"/>
        <w:numPr>
          <w:ilvl w:val="0"/>
          <w:numId w:val="31"/>
        </w:numPr>
        <w:spacing w:after="0"/>
        <w:ind w:left="397" w:right="17" w:hanging="397"/>
      </w:pPr>
      <w:r w:rsidRPr="007D38B6">
        <w:t>Rozporządzenie Rady Ministrów z dnia 30 grudnia 1999 r. w sprawie Klasyfikacji Środków Trwałych (KŚT) (Dz. U. 2004, Nr 260, poz. 2586).</w:t>
      </w:r>
    </w:p>
    <w:p w14:paraId="10E4B7E0" w14:textId="77777777" w:rsidR="00A70F02" w:rsidRPr="007D38B6" w:rsidRDefault="00A70F02" w:rsidP="00A70F02">
      <w:pPr>
        <w:pStyle w:val="celp"/>
        <w:numPr>
          <w:ilvl w:val="0"/>
          <w:numId w:val="31"/>
        </w:numPr>
        <w:spacing w:after="0"/>
        <w:ind w:left="397" w:right="17" w:hanging="397"/>
      </w:pPr>
      <w:r w:rsidRPr="007D38B6">
        <w:t xml:space="preserve">Uchwała nr XXXIX/268/10 Rady Gminy Bierzwnik z dnia 5 listopada 2010 r. w sprawie zmian w statucie Gminnego Ośrodka Kultury i Sportu w Bierzwniku (Dz. Urz. 2011, Nr 1, poz. 1). </w:t>
      </w:r>
    </w:p>
    <w:p w14:paraId="316EC47F" w14:textId="77777777" w:rsidR="00A70F02" w:rsidRPr="007D38B6" w:rsidRDefault="00A70F02" w:rsidP="00A70F02">
      <w:pPr>
        <w:pStyle w:val="celp"/>
        <w:numPr>
          <w:ilvl w:val="0"/>
          <w:numId w:val="31"/>
        </w:numPr>
        <w:spacing w:after="0"/>
        <w:ind w:left="397" w:right="17" w:hanging="397"/>
      </w:pPr>
      <w:r w:rsidRPr="007D38B6">
        <w:lastRenderedPageBreak/>
        <w:t>Uchwała Senatu Rzeczypospolitej Polskiej z dnia 21 grudnia 2011 r. w sprawie wyboru członków Krajowej Rady Prokuratury (M. P. Nr 117, poz. 1179).</w:t>
      </w:r>
    </w:p>
    <w:p w14:paraId="017517DA" w14:textId="77777777" w:rsidR="00A70F02" w:rsidRPr="007D38B6" w:rsidRDefault="00A70F02" w:rsidP="00A70F02">
      <w:pPr>
        <w:pStyle w:val="celp"/>
        <w:numPr>
          <w:ilvl w:val="0"/>
          <w:numId w:val="31"/>
        </w:numPr>
        <w:spacing w:after="0"/>
        <w:ind w:left="397" w:right="17" w:hanging="397"/>
      </w:pPr>
      <w:r w:rsidRPr="007D38B6">
        <w:t>Zarządzenie Prezesa Rady Ministrów nr 107 z dnia 28 grudnia 2011 r. zmieniające zarządzenie w sprawie nadania statutu Urzędowi Komisji Nadzoru Finansowego (M. P. Nr 118, poz. 1196).</w:t>
      </w:r>
    </w:p>
    <w:p w14:paraId="0420C643" w14:textId="77777777" w:rsidR="00A70F02" w:rsidRPr="007D38B6" w:rsidRDefault="00A70F02" w:rsidP="00A70F02">
      <w:pPr>
        <w:pStyle w:val="celp"/>
        <w:numPr>
          <w:ilvl w:val="0"/>
          <w:numId w:val="31"/>
        </w:numPr>
        <w:spacing w:after="0"/>
        <w:ind w:left="397" w:right="17" w:hanging="397"/>
      </w:pPr>
      <w:r w:rsidRPr="007D38B6">
        <w:t xml:space="preserve">Obwieszczenie Ministra Środowiska z dnia 4 października 2010 r. w sprawie wysokości stawek opłat za korzystanie ze środowiska na rok 2011 (M. P. Nr </w:t>
      </w:r>
      <w:r w:rsidRPr="007D38B6">
        <w:rPr>
          <w:bCs/>
        </w:rPr>
        <w:t>74, poz. 945).</w:t>
      </w:r>
    </w:p>
    <w:p w14:paraId="7862B76D" w14:textId="77777777" w:rsidR="00A70F02" w:rsidRPr="007D38B6" w:rsidRDefault="00A70F02" w:rsidP="00A70F02">
      <w:pPr>
        <w:shd w:val="clear" w:color="auto" w:fill="FFFFFF"/>
        <w:ind w:right="96"/>
        <w:jc w:val="both"/>
      </w:pPr>
    </w:p>
    <w:p w14:paraId="7E23DA0C" w14:textId="77777777" w:rsidR="00A70F02" w:rsidRPr="007D38B6" w:rsidRDefault="00A70F02" w:rsidP="00A70F02">
      <w:pPr>
        <w:pStyle w:val="celp"/>
        <w:spacing w:after="0"/>
        <w:rPr>
          <w:b/>
        </w:rPr>
      </w:pPr>
      <w:r w:rsidRPr="007D38B6">
        <w:rPr>
          <w:b/>
        </w:rPr>
        <w:t>Inne źródła</w:t>
      </w:r>
    </w:p>
    <w:p w14:paraId="4070EC48" w14:textId="77777777" w:rsidR="00A70F02" w:rsidRPr="007D38B6" w:rsidRDefault="00A70F02" w:rsidP="00A70F02">
      <w:pPr>
        <w:pStyle w:val="Tekstpodstawowy"/>
        <w:spacing w:after="0"/>
        <w:rPr>
          <w:szCs w:val="24"/>
        </w:rPr>
      </w:pPr>
      <w:r w:rsidRPr="007D38B6">
        <w:rPr>
          <w:szCs w:val="24"/>
        </w:rPr>
        <w:t>Do innych źródeł zalicza się: materiały wewnętrzne badanej jednostki, zasoby internetowe.</w:t>
      </w:r>
    </w:p>
    <w:p w14:paraId="47254B9D" w14:textId="77777777" w:rsidR="00A70F02" w:rsidRDefault="00A70F02" w:rsidP="00A70F02">
      <w:pPr>
        <w:shd w:val="clear" w:color="auto" w:fill="FFFFFF"/>
        <w:ind w:right="82" w:firstLine="9"/>
        <w:jc w:val="both"/>
        <w:rPr>
          <w:b/>
          <w:bCs/>
        </w:rPr>
      </w:pPr>
    </w:p>
    <w:p w14:paraId="7CD2AE7B" w14:textId="77777777" w:rsidR="00A70F02" w:rsidRPr="007D38B6" w:rsidRDefault="00A70F02" w:rsidP="00A70F02">
      <w:pPr>
        <w:shd w:val="clear" w:color="auto" w:fill="FFFFFF"/>
        <w:ind w:right="82" w:firstLine="9"/>
        <w:jc w:val="both"/>
        <w:rPr>
          <w:b/>
          <w:bCs/>
        </w:rPr>
      </w:pPr>
      <w:r w:rsidRPr="007D38B6">
        <w:rPr>
          <w:b/>
          <w:bCs/>
        </w:rPr>
        <w:t>Spisy rzeczy</w:t>
      </w:r>
    </w:p>
    <w:p w14:paraId="397CACD4" w14:textId="77777777" w:rsidR="00A70F02" w:rsidRPr="007D38B6" w:rsidRDefault="00A70F02" w:rsidP="00A70F02">
      <w:pPr>
        <w:shd w:val="clear" w:color="auto" w:fill="FFFFFF"/>
        <w:ind w:right="82" w:firstLine="9"/>
        <w:jc w:val="both"/>
      </w:pPr>
      <w:r w:rsidRPr="007D38B6">
        <w:rPr>
          <w:bCs/>
        </w:rPr>
        <w:t>Spis rysunków tabel i (</w:t>
      </w:r>
      <w:r w:rsidRPr="007D38B6">
        <w:t>lub)</w:t>
      </w:r>
      <w:r w:rsidRPr="007D38B6">
        <w:rPr>
          <w:bCs/>
        </w:rPr>
        <w:t xml:space="preserve"> załączników </w:t>
      </w:r>
      <w:r w:rsidRPr="007D38B6">
        <w:t>(jeśli występują w pracy) powinien zawierać kolejny nume</w:t>
      </w:r>
      <w:r>
        <w:t xml:space="preserve">r odpowiednio: rysunku, tabeli, załącznika, </w:t>
      </w:r>
      <w:r w:rsidRPr="007D38B6">
        <w:t>tytuł oraz numer strony w pracy, na której się znajduje. Spisy rzeczy konstruujemy zgodnie z wzorami zamieszczonymi poniżej jako SPIS RYSUNKÓW i SPIS TABEL, SPIS ZAŁĄCZNIKÓW. Przygotowując spisy rzeczy należy używać czcionki TNR 12 pkt.</w:t>
      </w:r>
    </w:p>
    <w:p w14:paraId="7EFF1C80" w14:textId="77777777" w:rsidR="00A70F02" w:rsidRPr="007D38B6" w:rsidRDefault="00A70F02" w:rsidP="00A70F02">
      <w:pPr>
        <w:shd w:val="clear" w:color="auto" w:fill="FFFFFF"/>
        <w:tabs>
          <w:tab w:val="left" w:leader="dot" w:pos="8647"/>
        </w:tabs>
        <w:spacing w:before="240"/>
        <w:ind w:right="142"/>
        <w:jc w:val="center"/>
        <w:rPr>
          <w:b/>
          <w:bCs/>
        </w:rPr>
      </w:pPr>
      <w:r w:rsidRPr="007D38B6">
        <w:rPr>
          <w:b/>
          <w:bCs/>
        </w:rPr>
        <w:t>SPIS RYSUNKÓW</w:t>
      </w:r>
    </w:p>
    <w:tbl>
      <w:tblPr>
        <w:tblW w:w="0" w:type="auto"/>
        <w:tblInd w:w="14" w:type="dxa"/>
        <w:tblLook w:val="04A0" w:firstRow="1" w:lastRow="0" w:firstColumn="1" w:lastColumn="0" w:noHBand="0" w:noVBand="1"/>
      </w:tblPr>
      <w:tblGrid>
        <w:gridCol w:w="1370"/>
        <w:gridCol w:w="7229"/>
        <w:gridCol w:w="678"/>
      </w:tblGrid>
      <w:tr w:rsidR="00A70F02" w:rsidRPr="007D38B6" w14:paraId="5519DA9C" w14:textId="77777777" w:rsidTr="00F43000">
        <w:tc>
          <w:tcPr>
            <w:tcW w:w="1370" w:type="dxa"/>
          </w:tcPr>
          <w:p w14:paraId="1BF55263" w14:textId="77777777" w:rsidR="00A70F02" w:rsidRPr="007D38B6" w:rsidRDefault="00A70F02" w:rsidP="00F43000">
            <w:pPr>
              <w:jc w:val="center"/>
              <w:rPr>
                <w:bCs/>
              </w:rPr>
            </w:pPr>
            <w:r w:rsidRPr="007D38B6">
              <w:rPr>
                <w:bCs/>
              </w:rPr>
              <w:t>Rysunek 1.</w:t>
            </w:r>
          </w:p>
        </w:tc>
        <w:tc>
          <w:tcPr>
            <w:tcW w:w="7229" w:type="dxa"/>
          </w:tcPr>
          <w:p w14:paraId="2D666B6B" w14:textId="77777777" w:rsidR="00A70F02" w:rsidRPr="007D38B6" w:rsidRDefault="00A70F02" w:rsidP="00F43000">
            <w:pPr>
              <w:rPr>
                <w:bCs/>
              </w:rPr>
            </w:pPr>
            <w:r w:rsidRPr="007D38B6">
              <w:t>Kondycja finansowa a zarządzanie finansami przedsiębiorstwa ..……….</w:t>
            </w:r>
          </w:p>
        </w:tc>
        <w:tc>
          <w:tcPr>
            <w:tcW w:w="678" w:type="dxa"/>
          </w:tcPr>
          <w:p w14:paraId="4D33BE56" w14:textId="77777777" w:rsidR="00A70F02" w:rsidRPr="007D38B6" w:rsidRDefault="00A70F02" w:rsidP="00F43000">
            <w:pPr>
              <w:jc w:val="center"/>
              <w:rPr>
                <w:bCs/>
              </w:rPr>
            </w:pPr>
            <w:r w:rsidRPr="007D38B6">
              <w:t>21</w:t>
            </w:r>
          </w:p>
        </w:tc>
      </w:tr>
      <w:tr w:rsidR="00A70F02" w:rsidRPr="007D38B6" w14:paraId="4C2D0C25" w14:textId="77777777" w:rsidTr="00F43000">
        <w:tc>
          <w:tcPr>
            <w:tcW w:w="1370" w:type="dxa"/>
          </w:tcPr>
          <w:p w14:paraId="5BE465B1" w14:textId="77777777" w:rsidR="00A70F02" w:rsidRPr="007D38B6" w:rsidRDefault="00A70F02" w:rsidP="00F43000">
            <w:pPr>
              <w:jc w:val="center"/>
              <w:rPr>
                <w:bCs/>
              </w:rPr>
            </w:pPr>
            <w:r w:rsidRPr="007D38B6">
              <w:rPr>
                <w:bCs/>
              </w:rPr>
              <w:t>Rysunek 2.</w:t>
            </w:r>
          </w:p>
        </w:tc>
        <w:tc>
          <w:tcPr>
            <w:tcW w:w="7229" w:type="dxa"/>
          </w:tcPr>
          <w:p w14:paraId="641E1B07" w14:textId="77777777" w:rsidR="00A70F02" w:rsidRPr="007D38B6" w:rsidRDefault="00A70F02" w:rsidP="00F43000">
            <w:pPr>
              <w:jc w:val="both"/>
              <w:rPr>
                <w:bCs/>
              </w:rPr>
            </w:pPr>
            <w:r w:rsidRPr="007D38B6">
              <w:rPr>
                <w:bCs/>
              </w:rPr>
              <w:t>Zewnętrzne i wewnętrzne źródła informacji wykorzystywanych w ocenie kondycji finansowej przedsiębiorstwa ………………………...</w:t>
            </w:r>
          </w:p>
        </w:tc>
        <w:tc>
          <w:tcPr>
            <w:tcW w:w="678" w:type="dxa"/>
          </w:tcPr>
          <w:p w14:paraId="71FFD2AD" w14:textId="77777777" w:rsidR="00A70F02" w:rsidRPr="007D38B6" w:rsidRDefault="00A70F02" w:rsidP="00F43000">
            <w:pPr>
              <w:jc w:val="center"/>
            </w:pPr>
          </w:p>
          <w:p w14:paraId="7E422FB4" w14:textId="77777777" w:rsidR="00A70F02" w:rsidRPr="007D38B6" w:rsidRDefault="00A70F02" w:rsidP="00F43000">
            <w:pPr>
              <w:jc w:val="center"/>
              <w:rPr>
                <w:bCs/>
              </w:rPr>
            </w:pPr>
            <w:r w:rsidRPr="007D38B6">
              <w:t>31</w:t>
            </w:r>
          </w:p>
        </w:tc>
      </w:tr>
      <w:tr w:rsidR="00A70F02" w:rsidRPr="007D38B6" w14:paraId="6BB402C7" w14:textId="77777777" w:rsidTr="00F43000">
        <w:tc>
          <w:tcPr>
            <w:tcW w:w="1370" w:type="dxa"/>
          </w:tcPr>
          <w:p w14:paraId="7737B5BD" w14:textId="77777777" w:rsidR="00A70F02" w:rsidRPr="007D38B6" w:rsidRDefault="00A70F02" w:rsidP="00F43000">
            <w:pPr>
              <w:jc w:val="center"/>
              <w:rPr>
                <w:bCs/>
              </w:rPr>
            </w:pPr>
            <w:r w:rsidRPr="007D38B6">
              <w:rPr>
                <w:bCs/>
              </w:rPr>
              <w:t>Rysunek 3.</w:t>
            </w:r>
          </w:p>
        </w:tc>
        <w:tc>
          <w:tcPr>
            <w:tcW w:w="7229" w:type="dxa"/>
          </w:tcPr>
          <w:p w14:paraId="2F440CBF" w14:textId="77777777" w:rsidR="00A70F02" w:rsidRPr="007D38B6" w:rsidRDefault="00A70F02" w:rsidP="00F43000">
            <w:pPr>
              <w:rPr>
                <w:bCs/>
              </w:rPr>
            </w:pPr>
            <w:r w:rsidRPr="007D38B6">
              <w:t>Schemat organizacyjny przedsiębiorstwa usługowego X ………………..</w:t>
            </w:r>
          </w:p>
        </w:tc>
        <w:tc>
          <w:tcPr>
            <w:tcW w:w="678" w:type="dxa"/>
          </w:tcPr>
          <w:p w14:paraId="60A9C33E" w14:textId="77777777" w:rsidR="00A70F02" w:rsidRPr="007D38B6" w:rsidRDefault="00A70F02" w:rsidP="00F43000">
            <w:pPr>
              <w:jc w:val="center"/>
              <w:rPr>
                <w:bCs/>
              </w:rPr>
            </w:pPr>
            <w:r w:rsidRPr="007D38B6">
              <w:t>40</w:t>
            </w:r>
          </w:p>
        </w:tc>
      </w:tr>
    </w:tbl>
    <w:p w14:paraId="73DB83A7" w14:textId="77777777" w:rsidR="00A70F02" w:rsidRPr="007D38B6" w:rsidRDefault="00A70F02" w:rsidP="00A70F02">
      <w:pPr>
        <w:shd w:val="clear" w:color="auto" w:fill="FFFFFF"/>
        <w:spacing w:before="240"/>
        <w:ind w:left="14"/>
        <w:jc w:val="center"/>
        <w:rPr>
          <w:b/>
          <w:bCs/>
        </w:rPr>
      </w:pPr>
      <w:r w:rsidRPr="007D38B6">
        <w:rPr>
          <w:b/>
          <w:bCs/>
        </w:rPr>
        <w:t>SPIS TABEL</w:t>
      </w:r>
    </w:p>
    <w:tbl>
      <w:tblPr>
        <w:tblW w:w="0" w:type="auto"/>
        <w:tblInd w:w="14" w:type="dxa"/>
        <w:tblLook w:val="04A0" w:firstRow="1" w:lastRow="0" w:firstColumn="1" w:lastColumn="0" w:noHBand="0" w:noVBand="1"/>
      </w:tblPr>
      <w:tblGrid>
        <w:gridCol w:w="1228"/>
        <w:gridCol w:w="7371"/>
        <w:gridCol w:w="647"/>
      </w:tblGrid>
      <w:tr w:rsidR="00A70F02" w:rsidRPr="007D38B6" w14:paraId="26E88FEF" w14:textId="77777777" w:rsidTr="00F43000">
        <w:tc>
          <w:tcPr>
            <w:tcW w:w="1228" w:type="dxa"/>
          </w:tcPr>
          <w:p w14:paraId="47568525" w14:textId="77777777" w:rsidR="00A70F02" w:rsidRPr="007D38B6" w:rsidRDefault="00A70F02" w:rsidP="00F43000">
            <w:pPr>
              <w:jc w:val="both"/>
              <w:rPr>
                <w:bCs/>
              </w:rPr>
            </w:pPr>
            <w:r w:rsidRPr="007D38B6">
              <w:rPr>
                <w:bCs/>
              </w:rPr>
              <w:t>Tabela 1.</w:t>
            </w:r>
          </w:p>
        </w:tc>
        <w:tc>
          <w:tcPr>
            <w:tcW w:w="7371" w:type="dxa"/>
          </w:tcPr>
          <w:p w14:paraId="5D3EB06F" w14:textId="77777777" w:rsidR="00A70F02" w:rsidRPr="007D38B6" w:rsidRDefault="00A70F02" w:rsidP="00F43000">
            <w:pPr>
              <w:jc w:val="both"/>
              <w:rPr>
                <w:bCs/>
              </w:rPr>
            </w:pPr>
            <w:r w:rsidRPr="007D38B6">
              <w:t>Klasyfikacja kosztów dla potrzeb zarządzania ……………………………</w:t>
            </w:r>
          </w:p>
        </w:tc>
        <w:tc>
          <w:tcPr>
            <w:tcW w:w="647" w:type="dxa"/>
          </w:tcPr>
          <w:p w14:paraId="490383EA" w14:textId="77777777" w:rsidR="00A70F02" w:rsidRPr="007D38B6" w:rsidRDefault="00A70F02" w:rsidP="00F43000">
            <w:pPr>
              <w:jc w:val="center"/>
              <w:rPr>
                <w:bCs/>
              </w:rPr>
            </w:pPr>
            <w:r w:rsidRPr="007D38B6">
              <w:t>27</w:t>
            </w:r>
          </w:p>
        </w:tc>
      </w:tr>
      <w:tr w:rsidR="00A70F02" w:rsidRPr="007D38B6" w14:paraId="4E22C93B" w14:textId="77777777" w:rsidTr="00F43000">
        <w:tc>
          <w:tcPr>
            <w:tcW w:w="1228" w:type="dxa"/>
          </w:tcPr>
          <w:p w14:paraId="42E69B31" w14:textId="77777777" w:rsidR="00A70F02" w:rsidRPr="007D38B6" w:rsidRDefault="00A70F02" w:rsidP="00F43000">
            <w:pPr>
              <w:jc w:val="both"/>
              <w:rPr>
                <w:bCs/>
              </w:rPr>
            </w:pPr>
            <w:r w:rsidRPr="007D38B6">
              <w:rPr>
                <w:bCs/>
              </w:rPr>
              <w:t>Tabela 2.</w:t>
            </w:r>
          </w:p>
        </w:tc>
        <w:tc>
          <w:tcPr>
            <w:tcW w:w="7371" w:type="dxa"/>
          </w:tcPr>
          <w:p w14:paraId="23DC78B3" w14:textId="77777777" w:rsidR="00A70F02" w:rsidRPr="007D38B6" w:rsidRDefault="00A70F02" w:rsidP="00F43000">
            <w:pPr>
              <w:jc w:val="both"/>
              <w:rPr>
                <w:bCs/>
              </w:rPr>
            </w:pPr>
            <w:r w:rsidRPr="007D38B6">
              <w:t>Źródła finansowania inwestycji ekologicznych …………………………...</w:t>
            </w:r>
          </w:p>
        </w:tc>
        <w:tc>
          <w:tcPr>
            <w:tcW w:w="647" w:type="dxa"/>
          </w:tcPr>
          <w:p w14:paraId="5C0F32F5" w14:textId="77777777" w:rsidR="00A70F02" w:rsidRPr="007D38B6" w:rsidRDefault="00A70F02" w:rsidP="00F43000">
            <w:pPr>
              <w:jc w:val="center"/>
              <w:rPr>
                <w:bCs/>
              </w:rPr>
            </w:pPr>
            <w:r w:rsidRPr="007D38B6">
              <w:t>31</w:t>
            </w:r>
          </w:p>
        </w:tc>
      </w:tr>
      <w:tr w:rsidR="00A70F02" w:rsidRPr="007D38B6" w14:paraId="637D47E3" w14:textId="77777777" w:rsidTr="00F43000">
        <w:tc>
          <w:tcPr>
            <w:tcW w:w="1228" w:type="dxa"/>
          </w:tcPr>
          <w:p w14:paraId="278EA950" w14:textId="77777777" w:rsidR="00A70F02" w:rsidRPr="007D38B6" w:rsidRDefault="00A70F02" w:rsidP="00F43000">
            <w:pPr>
              <w:jc w:val="both"/>
              <w:rPr>
                <w:bCs/>
              </w:rPr>
            </w:pPr>
            <w:r w:rsidRPr="007D38B6">
              <w:rPr>
                <w:bCs/>
              </w:rPr>
              <w:t>Tabela 3.</w:t>
            </w:r>
          </w:p>
        </w:tc>
        <w:tc>
          <w:tcPr>
            <w:tcW w:w="7371" w:type="dxa"/>
          </w:tcPr>
          <w:p w14:paraId="2702237A" w14:textId="77777777" w:rsidR="00A70F02" w:rsidRPr="007D38B6" w:rsidRDefault="00A70F02" w:rsidP="00F43000">
            <w:pPr>
              <w:jc w:val="both"/>
              <w:rPr>
                <w:bCs/>
              </w:rPr>
            </w:pPr>
            <w:r w:rsidRPr="007D38B6">
              <w:t>Kryteria podziału odbiorców ………………………………………………</w:t>
            </w:r>
          </w:p>
        </w:tc>
        <w:tc>
          <w:tcPr>
            <w:tcW w:w="647" w:type="dxa"/>
          </w:tcPr>
          <w:p w14:paraId="1817C8C1" w14:textId="77777777" w:rsidR="00A70F02" w:rsidRPr="007D38B6" w:rsidRDefault="00A70F02" w:rsidP="00F43000">
            <w:pPr>
              <w:jc w:val="center"/>
              <w:rPr>
                <w:bCs/>
              </w:rPr>
            </w:pPr>
            <w:r w:rsidRPr="007D38B6">
              <w:t>40</w:t>
            </w:r>
          </w:p>
        </w:tc>
      </w:tr>
    </w:tbl>
    <w:p w14:paraId="583BBD02" w14:textId="77777777" w:rsidR="00A70F02" w:rsidRPr="007D38B6" w:rsidRDefault="00A70F02" w:rsidP="00A70F02">
      <w:pPr>
        <w:shd w:val="clear" w:color="auto" w:fill="FFFFFF"/>
        <w:tabs>
          <w:tab w:val="num" w:pos="0"/>
        </w:tabs>
        <w:ind w:right="24"/>
        <w:jc w:val="right"/>
        <w:rPr>
          <w:b/>
          <w:bCs/>
          <w:spacing w:val="5"/>
        </w:rPr>
      </w:pPr>
    </w:p>
    <w:p w14:paraId="06CEE500" w14:textId="77777777" w:rsidR="00A70F02" w:rsidRPr="007D38B6" w:rsidRDefault="00A70F02" w:rsidP="00A70F02">
      <w:pPr>
        <w:shd w:val="clear" w:color="auto" w:fill="FFFFFF"/>
        <w:tabs>
          <w:tab w:val="left" w:leader="dot" w:pos="8647"/>
        </w:tabs>
        <w:spacing w:before="240"/>
        <w:ind w:right="142"/>
        <w:jc w:val="center"/>
        <w:rPr>
          <w:b/>
          <w:bCs/>
        </w:rPr>
      </w:pPr>
      <w:r w:rsidRPr="007D38B6">
        <w:rPr>
          <w:b/>
          <w:bCs/>
        </w:rPr>
        <w:t>SPIS ZAŁĄCZNIKÓW</w:t>
      </w:r>
    </w:p>
    <w:tbl>
      <w:tblPr>
        <w:tblW w:w="0" w:type="auto"/>
        <w:tblInd w:w="14" w:type="dxa"/>
        <w:tblLook w:val="04A0" w:firstRow="1" w:lastRow="0" w:firstColumn="1" w:lastColumn="0" w:noHBand="0" w:noVBand="1"/>
      </w:tblPr>
      <w:tblGrid>
        <w:gridCol w:w="1512"/>
        <w:gridCol w:w="7087"/>
        <w:gridCol w:w="678"/>
      </w:tblGrid>
      <w:tr w:rsidR="00A70F02" w:rsidRPr="007D38B6" w14:paraId="530D597C" w14:textId="77777777" w:rsidTr="00F43000">
        <w:tc>
          <w:tcPr>
            <w:tcW w:w="1512" w:type="dxa"/>
          </w:tcPr>
          <w:p w14:paraId="4A33DA5C" w14:textId="77777777" w:rsidR="00A70F02" w:rsidRPr="007D38B6" w:rsidRDefault="00A70F02" w:rsidP="00F43000">
            <w:pPr>
              <w:jc w:val="both"/>
              <w:rPr>
                <w:bCs/>
              </w:rPr>
            </w:pPr>
            <w:r w:rsidRPr="007D38B6">
              <w:rPr>
                <w:bCs/>
              </w:rPr>
              <w:t xml:space="preserve">Załącznik 1. </w:t>
            </w:r>
          </w:p>
        </w:tc>
        <w:tc>
          <w:tcPr>
            <w:tcW w:w="7087" w:type="dxa"/>
          </w:tcPr>
          <w:p w14:paraId="424CDF74" w14:textId="77777777" w:rsidR="00A70F02" w:rsidRPr="007D38B6" w:rsidRDefault="00A70F02" w:rsidP="00F43000">
            <w:pPr>
              <w:rPr>
                <w:bCs/>
              </w:rPr>
            </w:pPr>
            <w:r w:rsidRPr="007D38B6">
              <w:rPr>
                <w:bCs/>
              </w:rPr>
              <w:t xml:space="preserve">Wzór skonsolidowanego rachunku przepływów pieniężnych (metoda bezpośrednia)………………………………………………………….. </w:t>
            </w:r>
          </w:p>
        </w:tc>
        <w:tc>
          <w:tcPr>
            <w:tcW w:w="678" w:type="dxa"/>
          </w:tcPr>
          <w:p w14:paraId="1A252B6D" w14:textId="77777777" w:rsidR="00A70F02" w:rsidRPr="007D38B6" w:rsidRDefault="00A70F02" w:rsidP="00F43000">
            <w:pPr>
              <w:jc w:val="center"/>
              <w:rPr>
                <w:bCs/>
              </w:rPr>
            </w:pPr>
          </w:p>
          <w:p w14:paraId="1EFFB69D" w14:textId="77777777" w:rsidR="00A70F02" w:rsidRPr="007D38B6" w:rsidRDefault="00A70F02" w:rsidP="00F43000">
            <w:pPr>
              <w:jc w:val="center"/>
              <w:rPr>
                <w:bCs/>
              </w:rPr>
            </w:pPr>
            <w:r w:rsidRPr="007D38B6">
              <w:rPr>
                <w:bCs/>
              </w:rPr>
              <w:t>93</w:t>
            </w:r>
          </w:p>
        </w:tc>
      </w:tr>
      <w:tr w:rsidR="00A70F02" w:rsidRPr="007D38B6" w14:paraId="26F28011" w14:textId="77777777" w:rsidTr="00F43000">
        <w:tc>
          <w:tcPr>
            <w:tcW w:w="1512" w:type="dxa"/>
          </w:tcPr>
          <w:p w14:paraId="422EC995" w14:textId="77777777" w:rsidR="00A70F02" w:rsidRPr="007D38B6" w:rsidRDefault="00A70F02" w:rsidP="00F43000">
            <w:pPr>
              <w:jc w:val="center"/>
              <w:rPr>
                <w:bCs/>
              </w:rPr>
            </w:pPr>
            <w:r w:rsidRPr="007D38B6">
              <w:rPr>
                <w:bCs/>
              </w:rPr>
              <w:t xml:space="preserve">Załącznik 2. </w:t>
            </w:r>
          </w:p>
        </w:tc>
        <w:tc>
          <w:tcPr>
            <w:tcW w:w="7087" w:type="dxa"/>
          </w:tcPr>
          <w:p w14:paraId="17F82350" w14:textId="77777777" w:rsidR="00A70F02" w:rsidRPr="007D38B6" w:rsidRDefault="00A70F02" w:rsidP="00F43000">
            <w:pPr>
              <w:jc w:val="both"/>
              <w:rPr>
                <w:bCs/>
              </w:rPr>
            </w:pPr>
            <w:r w:rsidRPr="007D38B6">
              <w:t>Skonsolidowany rachunek zysków i strat GK PKM Duda S.A. za lata 2008-2014..……………………………………………………………..</w:t>
            </w:r>
          </w:p>
        </w:tc>
        <w:tc>
          <w:tcPr>
            <w:tcW w:w="678" w:type="dxa"/>
          </w:tcPr>
          <w:p w14:paraId="256F60CC" w14:textId="77777777" w:rsidR="00A70F02" w:rsidRPr="007D38B6" w:rsidRDefault="00A70F02" w:rsidP="00F43000">
            <w:pPr>
              <w:jc w:val="center"/>
            </w:pPr>
          </w:p>
          <w:p w14:paraId="3CE13672" w14:textId="77777777" w:rsidR="00A70F02" w:rsidRPr="007D38B6" w:rsidRDefault="00A70F02" w:rsidP="00F43000">
            <w:pPr>
              <w:jc w:val="center"/>
              <w:rPr>
                <w:bCs/>
              </w:rPr>
            </w:pPr>
            <w:r w:rsidRPr="007D38B6">
              <w:t>98</w:t>
            </w:r>
          </w:p>
        </w:tc>
      </w:tr>
      <w:tr w:rsidR="00A70F02" w:rsidRPr="007D38B6" w14:paraId="488476A6" w14:textId="77777777" w:rsidTr="00F43000">
        <w:tc>
          <w:tcPr>
            <w:tcW w:w="1512" w:type="dxa"/>
          </w:tcPr>
          <w:p w14:paraId="4027DF0C" w14:textId="77777777" w:rsidR="00A70F02" w:rsidRPr="007D38B6" w:rsidRDefault="00A70F02" w:rsidP="00F43000">
            <w:pPr>
              <w:jc w:val="center"/>
              <w:rPr>
                <w:bCs/>
              </w:rPr>
            </w:pPr>
            <w:r w:rsidRPr="007D38B6">
              <w:rPr>
                <w:bCs/>
              </w:rPr>
              <w:t>Załącznik 3.</w:t>
            </w:r>
          </w:p>
        </w:tc>
        <w:tc>
          <w:tcPr>
            <w:tcW w:w="7087" w:type="dxa"/>
          </w:tcPr>
          <w:p w14:paraId="54A4A527" w14:textId="77777777" w:rsidR="00A70F02" w:rsidRPr="007D38B6" w:rsidRDefault="00A70F02" w:rsidP="00F43000">
            <w:pPr>
              <w:rPr>
                <w:bCs/>
              </w:rPr>
            </w:pPr>
            <w:r w:rsidRPr="007D38B6">
              <w:rPr>
                <w:bCs/>
              </w:rPr>
              <w:t>Skonsolidowane sprawozdanie z przepływów pieniężnych GK PKM Duda S.A. za lata 2008-2014 ………………………..............................</w:t>
            </w:r>
          </w:p>
        </w:tc>
        <w:tc>
          <w:tcPr>
            <w:tcW w:w="678" w:type="dxa"/>
          </w:tcPr>
          <w:p w14:paraId="4B60A22F" w14:textId="77777777" w:rsidR="00A70F02" w:rsidRPr="007D38B6" w:rsidRDefault="00A70F02" w:rsidP="00F43000">
            <w:pPr>
              <w:jc w:val="center"/>
              <w:rPr>
                <w:bCs/>
              </w:rPr>
            </w:pPr>
          </w:p>
          <w:p w14:paraId="553AB6D2" w14:textId="77777777" w:rsidR="00A70F02" w:rsidRPr="007D38B6" w:rsidRDefault="00A70F02" w:rsidP="00F43000">
            <w:pPr>
              <w:jc w:val="center"/>
              <w:rPr>
                <w:bCs/>
              </w:rPr>
            </w:pPr>
            <w:r w:rsidRPr="007D38B6">
              <w:rPr>
                <w:bCs/>
              </w:rPr>
              <w:t>102</w:t>
            </w:r>
          </w:p>
        </w:tc>
      </w:tr>
    </w:tbl>
    <w:p w14:paraId="1CC88869" w14:textId="77777777" w:rsidR="00A70F02" w:rsidRPr="007D38B6" w:rsidRDefault="00A70F02" w:rsidP="00A70F02">
      <w:pPr>
        <w:jc w:val="both"/>
        <w:rPr>
          <w:szCs w:val="22"/>
        </w:rPr>
      </w:pPr>
    </w:p>
    <w:p w14:paraId="5425F045" w14:textId="77777777" w:rsidR="00A70F02" w:rsidRPr="007D38B6" w:rsidRDefault="00A70F02" w:rsidP="00A70F02">
      <w:pPr>
        <w:jc w:val="center"/>
        <w:rPr>
          <w:b/>
        </w:rPr>
      </w:pPr>
    </w:p>
    <w:p w14:paraId="4E7F75E3" w14:textId="77777777" w:rsidR="00A70F02" w:rsidRDefault="00A70F02" w:rsidP="00A70F02">
      <w:pPr>
        <w:jc w:val="center"/>
        <w:rPr>
          <w:b/>
        </w:rPr>
      </w:pPr>
    </w:p>
    <w:p w14:paraId="0ADA51BF" w14:textId="77777777" w:rsidR="00A70F02" w:rsidRDefault="00A70F02" w:rsidP="00A70F02">
      <w:pPr>
        <w:jc w:val="center"/>
        <w:rPr>
          <w:b/>
        </w:rPr>
      </w:pPr>
    </w:p>
    <w:p w14:paraId="747EBC6A" w14:textId="77777777" w:rsidR="00A70F02" w:rsidRDefault="00A70F02" w:rsidP="00A70F02">
      <w:pPr>
        <w:jc w:val="center"/>
        <w:rPr>
          <w:b/>
        </w:rPr>
      </w:pPr>
    </w:p>
    <w:p w14:paraId="3D0F18E8" w14:textId="77777777" w:rsidR="00A70F02" w:rsidRDefault="00A70F02" w:rsidP="00A70F02">
      <w:pPr>
        <w:jc w:val="center"/>
        <w:rPr>
          <w:b/>
        </w:rPr>
      </w:pPr>
    </w:p>
    <w:p w14:paraId="073B536D" w14:textId="77777777" w:rsidR="00A70F02" w:rsidRDefault="00A70F02" w:rsidP="00A70F02">
      <w:pPr>
        <w:jc w:val="center"/>
        <w:rPr>
          <w:b/>
        </w:rPr>
      </w:pPr>
    </w:p>
    <w:p w14:paraId="09FC3998" w14:textId="77777777" w:rsidR="00A70F02" w:rsidRDefault="00A70F02" w:rsidP="00A70F02">
      <w:pPr>
        <w:jc w:val="center"/>
        <w:rPr>
          <w:b/>
        </w:rPr>
      </w:pPr>
    </w:p>
    <w:p w14:paraId="2C3A2A27" w14:textId="77777777" w:rsidR="00A70F02" w:rsidRDefault="00A70F02" w:rsidP="00A70F02">
      <w:pPr>
        <w:jc w:val="center"/>
        <w:rPr>
          <w:b/>
        </w:rPr>
      </w:pPr>
    </w:p>
    <w:p w14:paraId="4E6FDAE8" w14:textId="77777777" w:rsidR="00A70F02" w:rsidRDefault="00A70F02" w:rsidP="00A70F02">
      <w:pPr>
        <w:jc w:val="center"/>
        <w:rPr>
          <w:b/>
        </w:rPr>
      </w:pPr>
    </w:p>
    <w:p w14:paraId="342DCDB9" w14:textId="77777777" w:rsidR="00A70F02" w:rsidRDefault="00A70F02" w:rsidP="00A70F02">
      <w:pPr>
        <w:jc w:val="center"/>
        <w:rPr>
          <w:b/>
        </w:rPr>
      </w:pPr>
    </w:p>
    <w:p w14:paraId="5C3A0B12" w14:textId="77777777" w:rsidR="00A70F02" w:rsidRDefault="00A70F02" w:rsidP="00A70F02">
      <w:pPr>
        <w:jc w:val="center"/>
        <w:rPr>
          <w:b/>
        </w:rPr>
      </w:pPr>
    </w:p>
    <w:p w14:paraId="39C79BB7" w14:textId="77777777" w:rsidR="00A70F02" w:rsidRDefault="00A70F02" w:rsidP="00A70F02">
      <w:pPr>
        <w:jc w:val="center"/>
        <w:rPr>
          <w:b/>
        </w:rPr>
      </w:pPr>
    </w:p>
    <w:p w14:paraId="39AD7DB8" w14:textId="77777777" w:rsidR="00A70F02" w:rsidRDefault="00A70F02" w:rsidP="00A70F02">
      <w:pPr>
        <w:jc w:val="center"/>
        <w:rPr>
          <w:b/>
        </w:rPr>
      </w:pPr>
    </w:p>
    <w:p w14:paraId="4FBCC533" w14:textId="77777777" w:rsidR="00A70F02" w:rsidRDefault="00A70F02" w:rsidP="00A70F02">
      <w:pPr>
        <w:jc w:val="center"/>
        <w:rPr>
          <w:b/>
        </w:rPr>
      </w:pPr>
    </w:p>
    <w:p w14:paraId="17E608B3" w14:textId="77777777" w:rsidR="00A70F02" w:rsidRDefault="00A70F02" w:rsidP="00A70F02">
      <w:pPr>
        <w:jc w:val="center"/>
        <w:rPr>
          <w:b/>
        </w:rPr>
      </w:pPr>
    </w:p>
    <w:p w14:paraId="6EE88654" w14:textId="77777777" w:rsidR="00A70F02" w:rsidRDefault="00A70F02" w:rsidP="00A70F02">
      <w:pPr>
        <w:jc w:val="center"/>
        <w:rPr>
          <w:b/>
        </w:rPr>
      </w:pPr>
    </w:p>
    <w:p w14:paraId="69763368" w14:textId="77777777" w:rsidR="00A70F02" w:rsidRDefault="00A70F02" w:rsidP="00A70F02">
      <w:pPr>
        <w:jc w:val="center"/>
        <w:rPr>
          <w:b/>
        </w:rPr>
      </w:pPr>
    </w:p>
    <w:p w14:paraId="769F1663" w14:textId="77777777" w:rsidR="00A70F02" w:rsidRDefault="00A70F02" w:rsidP="00A70F02">
      <w:pPr>
        <w:jc w:val="center"/>
        <w:rPr>
          <w:b/>
        </w:rPr>
      </w:pPr>
    </w:p>
    <w:p w14:paraId="502ACC99" w14:textId="77777777" w:rsidR="00FD34FB" w:rsidRDefault="00FD34FB" w:rsidP="00A70F02">
      <w:pPr>
        <w:jc w:val="center"/>
        <w:rPr>
          <w:b/>
        </w:rPr>
      </w:pPr>
    </w:p>
    <w:p w14:paraId="14F7F482" w14:textId="77777777" w:rsidR="00FD34FB" w:rsidRDefault="00FD34FB" w:rsidP="00A70F02">
      <w:pPr>
        <w:jc w:val="center"/>
        <w:rPr>
          <w:b/>
        </w:rPr>
      </w:pPr>
    </w:p>
    <w:p w14:paraId="076BDA6C" w14:textId="77777777" w:rsidR="00A70F02" w:rsidRDefault="00A70F02" w:rsidP="00A70F02">
      <w:pPr>
        <w:jc w:val="center"/>
        <w:rPr>
          <w:b/>
        </w:rPr>
      </w:pPr>
    </w:p>
    <w:p w14:paraId="4FA727BE" w14:textId="77777777" w:rsidR="00A70F02" w:rsidRPr="007D38B6" w:rsidRDefault="00A70F02" w:rsidP="00A70F02">
      <w:pPr>
        <w:jc w:val="center"/>
        <w:rPr>
          <w:b/>
        </w:rPr>
      </w:pPr>
      <w:r w:rsidRPr="007D38B6">
        <w:rPr>
          <w:b/>
        </w:rPr>
        <w:lastRenderedPageBreak/>
        <w:t>SPIS TREŚCI</w:t>
      </w:r>
    </w:p>
    <w:p w14:paraId="5AAC7AF0" w14:textId="77777777" w:rsidR="00A70F02" w:rsidRPr="007D38B6" w:rsidRDefault="00A70F02" w:rsidP="00A70F02">
      <w:pPr>
        <w:jc w:val="center"/>
        <w:rPr>
          <w:b/>
        </w:rPr>
      </w:pPr>
    </w:p>
    <w:p w14:paraId="25F53E01" w14:textId="77777777" w:rsidR="00A70F02" w:rsidRPr="007D38B6" w:rsidRDefault="00A70F02" w:rsidP="00A70F02">
      <w:pPr>
        <w:jc w:val="both"/>
      </w:pPr>
      <w:r w:rsidRPr="007D38B6">
        <w:rPr>
          <w:b/>
        </w:rPr>
        <w:t>WSTĘP</w:t>
      </w:r>
      <w:r w:rsidRPr="007D38B6">
        <w:t>.........................................................................................................................................</w:t>
      </w:r>
    </w:p>
    <w:p w14:paraId="4C5866A8" w14:textId="77777777" w:rsidR="00A70F02" w:rsidRPr="007D38B6" w:rsidRDefault="00A70F02" w:rsidP="00A70F02">
      <w:pPr>
        <w:pStyle w:val="Akapitzlist"/>
        <w:numPr>
          <w:ilvl w:val="0"/>
          <w:numId w:val="34"/>
        </w:numPr>
        <w:spacing w:before="120" w:line="360" w:lineRule="auto"/>
        <w:ind w:left="567" w:hanging="567"/>
        <w:rPr>
          <w:b/>
        </w:rPr>
      </w:pPr>
      <w:r w:rsidRPr="007D38B6">
        <w:rPr>
          <w:b/>
          <w:caps/>
        </w:rPr>
        <w:t>TYTUŁ ROZDZIAŁU …………………………………………...</w:t>
      </w:r>
      <w:r w:rsidRPr="007D38B6">
        <w:rPr>
          <w:b/>
        </w:rPr>
        <w:t>……………………..</w:t>
      </w:r>
    </w:p>
    <w:p w14:paraId="76672101" w14:textId="77777777" w:rsidR="00A70F02" w:rsidRPr="007D38B6" w:rsidRDefault="00A70F02" w:rsidP="00A70F02">
      <w:pPr>
        <w:pStyle w:val="Akapitzlist"/>
        <w:numPr>
          <w:ilvl w:val="1"/>
          <w:numId w:val="35"/>
        </w:numPr>
        <w:spacing w:after="200" w:line="360" w:lineRule="auto"/>
        <w:ind w:left="567" w:hanging="567"/>
      </w:pPr>
      <w:r w:rsidRPr="007D38B6">
        <w:t>………….............................................................................................................................</w:t>
      </w:r>
    </w:p>
    <w:p w14:paraId="6D6A2BBB" w14:textId="77777777" w:rsidR="00A70F02" w:rsidRPr="007D38B6" w:rsidRDefault="00A70F02" w:rsidP="00A70F02">
      <w:pPr>
        <w:pStyle w:val="Akapitzlist"/>
        <w:numPr>
          <w:ilvl w:val="1"/>
          <w:numId w:val="35"/>
        </w:numPr>
        <w:spacing w:after="200" w:line="360" w:lineRule="auto"/>
        <w:ind w:left="567" w:hanging="567"/>
      </w:pPr>
      <w:r w:rsidRPr="007D38B6">
        <w:t>…………………………………………………………………………………………….</w:t>
      </w:r>
    </w:p>
    <w:p w14:paraId="1D1C9541" w14:textId="77777777" w:rsidR="00A70F02" w:rsidRPr="007D38B6" w:rsidRDefault="00A70F02" w:rsidP="00A70F02">
      <w:pPr>
        <w:pStyle w:val="Akapitzlist"/>
        <w:numPr>
          <w:ilvl w:val="1"/>
          <w:numId w:val="35"/>
        </w:numPr>
        <w:spacing w:after="200" w:line="360" w:lineRule="auto"/>
        <w:ind w:left="567" w:hanging="567"/>
      </w:pPr>
      <w:r w:rsidRPr="007D38B6">
        <w:t>…………………………………………………………………………………….............</w:t>
      </w:r>
    </w:p>
    <w:p w14:paraId="6C969CE0" w14:textId="77777777" w:rsidR="00A70F02" w:rsidRPr="007D38B6" w:rsidRDefault="00A70F02" w:rsidP="00A70F02">
      <w:pPr>
        <w:pStyle w:val="Akapitzlist"/>
        <w:numPr>
          <w:ilvl w:val="1"/>
          <w:numId w:val="35"/>
        </w:numPr>
        <w:spacing w:after="200" w:line="360" w:lineRule="auto"/>
        <w:ind w:left="567" w:hanging="567"/>
      </w:pPr>
      <w:r w:rsidRPr="007D38B6">
        <w:t>……………………………………….................................................................................</w:t>
      </w:r>
    </w:p>
    <w:p w14:paraId="690D3B67" w14:textId="77777777" w:rsidR="00A70F02" w:rsidRPr="007D38B6" w:rsidRDefault="00A70F02" w:rsidP="00A70F02">
      <w:pPr>
        <w:pStyle w:val="Akapitzlist"/>
        <w:numPr>
          <w:ilvl w:val="0"/>
          <w:numId w:val="35"/>
        </w:numPr>
        <w:spacing w:before="120" w:line="360" w:lineRule="auto"/>
        <w:rPr>
          <w:b/>
        </w:rPr>
      </w:pPr>
      <w:r w:rsidRPr="007D38B6">
        <w:rPr>
          <w:b/>
          <w:caps/>
        </w:rPr>
        <w:t>TYTUŁ ROZDZIAŁU …………………………………………...</w:t>
      </w:r>
      <w:r w:rsidRPr="007D38B6">
        <w:rPr>
          <w:b/>
        </w:rPr>
        <w:t>…..…………………..</w:t>
      </w:r>
    </w:p>
    <w:p w14:paraId="3BACCC57" w14:textId="77777777" w:rsidR="00A70F02" w:rsidRPr="007D38B6" w:rsidRDefault="00A70F02" w:rsidP="00A70F02">
      <w:pPr>
        <w:pStyle w:val="Akapitzlist"/>
        <w:numPr>
          <w:ilvl w:val="1"/>
          <w:numId w:val="35"/>
        </w:numPr>
        <w:spacing w:after="200" w:line="360" w:lineRule="auto"/>
        <w:ind w:left="567" w:hanging="567"/>
      </w:pPr>
      <w:r w:rsidRPr="007D38B6">
        <w:t>…………………………………………………….............................................................</w:t>
      </w:r>
    </w:p>
    <w:p w14:paraId="6F27EAFD" w14:textId="77777777" w:rsidR="00A70F02" w:rsidRPr="007D38B6" w:rsidRDefault="00A70F02" w:rsidP="00A70F02">
      <w:pPr>
        <w:pStyle w:val="Akapitzlist"/>
        <w:numPr>
          <w:ilvl w:val="1"/>
          <w:numId w:val="35"/>
        </w:numPr>
        <w:spacing w:after="200" w:line="360" w:lineRule="auto"/>
        <w:ind w:left="567" w:hanging="567"/>
      </w:pPr>
      <w:r w:rsidRPr="007D38B6">
        <w:t>…………………………………………………………………………………………….</w:t>
      </w:r>
    </w:p>
    <w:p w14:paraId="696ECD64" w14:textId="77777777" w:rsidR="00A70F02" w:rsidRPr="007D38B6" w:rsidRDefault="00A70F02" w:rsidP="00A70F02">
      <w:pPr>
        <w:pStyle w:val="Akapitzlist"/>
        <w:numPr>
          <w:ilvl w:val="1"/>
          <w:numId w:val="35"/>
        </w:numPr>
        <w:spacing w:after="200" w:line="360" w:lineRule="auto"/>
        <w:ind w:left="567" w:hanging="567"/>
      </w:pPr>
      <w:r w:rsidRPr="007D38B6">
        <w:t>………….…………………………………………………………………………………</w:t>
      </w:r>
    </w:p>
    <w:p w14:paraId="5ACA5B4E" w14:textId="77777777" w:rsidR="00A70F02" w:rsidRPr="007D38B6" w:rsidRDefault="00A70F02" w:rsidP="00A70F02">
      <w:pPr>
        <w:pStyle w:val="Akapitzlist"/>
        <w:numPr>
          <w:ilvl w:val="1"/>
          <w:numId w:val="35"/>
        </w:numPr>
        <w:spacing w:after="200" w:line="360" w:lineRule="auto"/>
        <w:ind w:left="567" w:hanging="567"/>
      </w:pPr>
      <w:r w:rsidRPr="007D38B6">
        <w:t>…………………………………………………………………………………………….</w:t>
      </w:r>
    </w:p>
    <w:p w14:paraId="201DA158" w14:textId="77777777" w:rsidR="00A70F02" w:rsidRPr="007D38B6" w:rsidRDefault="00A70F02" w:rsidP="00A70F02">
      <w:pPr>
        <w:pStyle w:val="Akapitzlist"/>
        <w:numPr>
          <w:ilvl w:val="1"/>
          <w:numId w:val="35"/>
        </w:numPr>
        <w:spacing w:after="120" w:line="360" w:lineRule="auto"/>
        <w:ind w:left="567" w:hanging="567"/>
      </w:pPr>
      <w:r w:rsidRPr="007D38B6">
        <w:t>……………………………………………….....................................................................</w:t>
      </w:r>
    </w:p>
    <w:p w14:paraId="2BC376ED" w14:textId="77777777" w:rsidR="00A70F02" w:rsidRPr="007D38B6" w:rsidRDefault="00A70F02" w:rsidP="00A70F02">
      <w:pPr>
        <w:pStyle w:val="Akapitzlist"/>
        <w:numPr>
          <w:ilvl w:val="0"/>
          <w:numId w:val="35"/>
        </w:numPr>
        <w:spacing w:before="120" w:line="360" w:lineRule="auto"/>
        <w:rPr>
          <w:b/>
        </w:rPr>
      </w:pPr>
      <w:r w:rsidRPr="007D38B6">
        <w:rPr>
          <w:b/>
          <w:caps/>
        </w:rPr>
        <w:t>TYTUŁ ROZDZIAŁU …………………………………………...</w:t>
      </w:r>
      <w:r w:rsidRPr="007D38B6">
        <w:rPr>
          <w:b/>
        </w:rPr>
        <w:t>……..………………..</w:t>
      </w:r>
    </w:p>
    <w:p w14:paraId="04B6204B" w14:textId="77777777" w:rsidR="00A70F02" w:rsidRPr="007D38B6" w:rsidRDefault="00A70F02" w:rsidP="00A70F02">
      <w:pPr>
        <w:pStyle w:val="Akapitzlist"/>
        <w:numPr>
          <w:ilvl w:val="1"/>
          <w:numId w:val="35"/>
        </w:numPr>
        <w:spacing w:after="200" w:line="360" w:lineRule="auto"/>
        <w:ind w:left="567" w:hanging="567"/>
      </w:pPr>
      <w:r w:rsidRPr="007D38B6">
        <w:t>…………………………………………………………………………………………….</w:t>
      </w:r>
    </w:p>
    <w:p w14:paraId="5A018794" w14:textId="77777777" w:rsidR="00A70F02" w:rsidRPr="007D38B6" w:rsidRDefault="00A70F02" w:rsidP="00A70F02">
      <w:pPr>
        <w:pStyle w:val="Akapitzlist"/>
        <w:numPr>
          <w:ilvl w:val="1"/>
          <w:numId w:val="35"/>
        </w:numPr>
        <w:spacing w:after="200" w:line="360" w:lineRule="auto"/>
        <w:ind w:left="567" w:hanging="567"/>
      </w:pPr>
      <w:r w:rsidRPr="007D38B6">
        <w:t>…………………………………………………………………………………………….</w:t>
      </w:r>
    </w:p>
    <w:p w14:paraId="07BB2AA9" w14:textId="77777777" w:rsidR="00A70F02" w:rsidRPr="007D38B6" w:rsidRDefault="00A70F02" w:rsidP="00A70F02">
      <w:pPr>
        <w:pStyle w:val="Akapitzlist"/>
        <w:numPr>
          <w:ilvl w:val="1"/>
          <w:numId w:val="35"/>
        </w:numPr>
        <w:spacing w:after="200" w:line="360" w:lineRule="auto"/>
        <w:ind w:left="567" w:hanging="567"/>
      </w:pPr>
      <w:r w:rsidRPr="007D38B6">
        <w:t>…………………………………………………………………………………………….</w:t>
      </w:r>
    </w:p>
    <w:p w14:paraId="32604C78" w14:textId="77777777" w:rsidR="00A70F02" w:rsidRPr="007D38B6" w:rsidRDefault="00A70F02" w:rsidP="00A70F02">
      <w:pPr>
        <w:pStyle w:val="Akapitzlist"/>
        <w:numPr>
          <w:ilvl w:val="1"/>
          <w:numId w:val="35"/>
        </w:numPr>
        <w:spacing w:after="200" w:line="360" w:lineRule="auto"/>
        <w:ind w:left="567" w:hanging="567"/>
      </w:pPr>
      <w:r w:rsidRPr="007D38B6">
        <w:t>…………………………………………………………………………………………….</w:t>
      </w:r>
    </w:p>
    <w:p w14:paraId="33625E7A" w14:textId="77777777" w:rsidR="00A70F02" w:rsidRPr="007D38B6" w:rsidRDefault="00A70F02" w:rsidP="00A70F02">
      <w:pPr>
        <w:pStyle w:val="Akapitzlist"/>
        <w:numPr>
          <w:ilvl w:val="0"/>
          <w:numId w:val="35"/>
        </w:numPr>
        <w:spacing w:before="120" w:line="360" w:lineRule="auto"/>
        <w:rPr>
          <w:b/>
        </w:rPr>
      </w:pPr>
      <w:r>
        <w:rPr>
          <w:b/>
          <w:caps/>
        </w:rPr>
        <w:t>TYTUŁ ROZDZIAŁU</w:t>
      </w:r>
      <w:r w:rsidRPr="007D38B6">
        <w:rPr>
          <w:b/>
          <w:caps/>
        </w:rPr>
        <w:t>……….…………………………………………...</w:t>
      </w:r>
      <w:r>
        <w:rPr>
          <w:b/>
        </w:rPr>
        <w:t>……………….</w:t>
      </w:r>
    </w:p>
    <w:p w14:paraId="5FCF41B7" w14:textId="77777777" w:rsidR="00A70F02" w:rsidRPr="007D38B6" w:rsidRDefault="00A70F02" w:rsidP="00A70F02">
      <w:pPr>
        <w:pStyle w:val="Akapitzlist"/>
        <w:numPr>
          <w:ilvl w:val="1"/>
          <w:numId w:val="35"/>
        </w:numPr>
        <w:spacing w:after="200" w:line="360" w:lineRule="auto"/>
        <w:ind w:left="567" w:hanging="567"/>
      </w:pPr>
      <w:r w:rsidRPr="007D38B6">
        <w:t>…………………………………………………………………………………………….</w:t>
      </w:r>
    </w:p>
    <w:p w14:paraId="2D18E9B1" w14:textId="77777777" w:rsidR="00A70F02" w:rsidRPr="007D38B6" w:rsidRDefault="00A70F02" w:rsidP="00A70F02">
      <w:pPr>
        <w:pStyle w:val="Akapitzlist"/>
        <w:numPr>
          <w:ilvl w:val="1"/>
          <w:numId w:val="35"/>
        </w:numPr>
        <w:spacing w:after="200" w:line="360" w:lineRule="auto"/>
        <w:ind w:left="567" w:hanging="567"/>
      </w:pPr>
      <w:r w:rsidRPr="007D38B6">
        <w:t>…………………………………………………………………………………………….</w:t>
      </w:r>
    </w:p>
    <w:p w14:paraId="2FC9E778" w14:textId="77777777" w:rsidR="00A70F02" w:rsidRPr="007D38B6" w:rsidRDefault="00A70F02" w:rsidP="00A70F02">
      <w:pPr>
        <w:pStyle w:val="Akapitzlist"/>
        <w:numPr>
          <w:ilvl w:val="1"/>
          <w:numId w:val="35"/>
        </w:numPr>
        <w:spacing w:after="200" w:line="360" w:lineRule="auto"/>
        <w:ind w:left="567" w:hanging="567"/>
      </w:pPr>
      <w:r w:rsidRPr="007D38B6">
        <w:t>…………………………………………………………………………………………….</w:t>
      </w:r>
    </w:p>
    <w:p w14:paraId="6FC1BAF6" w14:textId="77777777" w:rsidR="00A70F02" w:rsidRPr="007D38B6" w:rsidRDefault="00A70F02" w:rsidP="00A70F02">
      <w:pPr>
        <w:pStyle w:val="Akapitzlist"/>
        <w:numPr>
          <w:ilvl w:val="1"/>
          <w:numId w:val="35"/>
        </w:numPr>
        <w:spacing w:after="200" w:line="360" w:lineRule="auto"/>
        <w:ind w:left="567" w:hanging="567"/>
      </w:pPr>
      <w:r w:rsidRPr="007D38B6">
        <w:t>…………………………………………………………………………………………….</w:t>
      </w:r>
    </w:p>
    <w:p w14:paraId="762E5D6F" w14:textId="77777777" w:rsidR="00A70F02" w:rsidRPr="007D38B6" w:rsidRDefault="00A70F02" w:rsidP="00A70F02">
      <w:pPr>
        <w:pStyle w:val="Akapitzlist"/>
        <w:spacing w:line="360" w:lineRule="auto"/>
        <w:ind w:left="0"/>
        <w:rPr>
          <w:b/>
        </w:rPr>
      </w:pPr>
      <w:r w:rsidRPr="007D38B6">
        <w:rPr>
          <w:b/>
        </w:rPr>
        <w:t>PODSUMOWANIE …………………………………………………………………………</w:t>
      </w:r>
    </w:p>
    <w:p w14:paraId="6BC36515" w14:textId="77777777" w:rsidR="00A70F02" w:rsidRPr="007D38B6" w:rsidRDefault="00A70F02" w:rsidP="00A70F02">
      <w:pPr>
        <w:pStyle w:val="Akapitzlist"/>
        <w:spacing w:line="360" w:lineRule="auto"/>
        <w:ind w:left="0"/>
        <w:rPr>
          <w:b/>
        </w:rPr>
      </w:pPr>
      <w:r w:rsidRPr="007D38B6">
        <w:rPr>
          <w:b/>
        </w:rPr>
        <w:t>BIBLIOGRAFIA …………………………………………………………………………….</w:t>
      </w:r>
    </w:p>
    <w:p w14:paraId="4209B6E9" w14:textId="77777777" w:rsidR="00A70F02" w:rsidRPr="007D38B6" w:rsidRDefault="00A70F02" w:rsidP="00A70F02">
      <w:pPr>
        <w:pStyle w:val="Akapitzlist"/>
        <w:spacing w:line="360" w:lineRule="auto"/>
        <w:ind w:left="0"/>
        <w:rPr>
          <w:b/>
        </w:rPr>
      </w:pPr>
      <w:r w:rsidRPr="007D38B6">
        <w:rPr>
          <w:b/>
        </w:rPr>
        <w:t>SPIS RYSUNKÓW ………………………………………………………………………….</w:t>
      </w:r>
    </w:p>
    <w:p w14:paraId="09BAF239" w14:textId="77777777" w:rsidR="00A70F02" w:rsidRPr="007D38B6" w:rsidRDefault="00A70F02" w:rsidP="00A70F02">
      <w:pPr>
        <w:spacing w:line="360" w:lineRule="auto"/>
        <w:rPr>
          <w:b/>
        </w:rPr>
      </w:pPr>
      <w:r w:rsidRPr="007D38B6">
        <w:rPr>
          <w:b/>
        </w:rPr>
        <w:t>SPIS TABEL …………………………………………………………………………………</w:t>
      </w:r>
    </w:p>
    <w:p w14:paraId="63EB258F" w14:textId="77777777" w:rsidR="00A70F02" w:rsidRPr="007D38B6" w:rsidRDefault="00A70F02" w:rsidP="00A70F02">
      <w:pPr>
        <w:spacing w:line="360" w:lineRule="auto"/>
        <w:rPr>
          <w:b/>
        </w:rPr>
      </w:pPr>
      <w:r w:rsidRPr="007D38B6">
        <w:rPr>
          <w:b/>
        </w:rPr>
        <w:t>SPIS ZAŁĄCZNIKÓW ……………………………………………………………………..</w:t>
      </w:r>
    </w:p>
    <w:p w14:paraId="4F0CC946" w14:textId="77777777" w:rsidR="00A70F02" w:rsidRPr="007D38B6" w:rsidRDefault="00A70F02" w:rsidP="00A70F02">
      <w:pPr>
        <w:shd w:val="clear" w:color="auto" w:fill="FFFFFF"/>
        <w:tabs>
          <w:tab w:val="num" w:pos="0"/>
        </w:tabs>
        <w:ind w:right="24"/>
        <w:rPr>
          <w:b/>
          <w:bCs/>
          <w:spacing w:val="5"/>
        </w:rPr>
      </w:pPr>
      <w:r w:rsidRPr="007D38B6">
        <w:rPr>
          <w:b/>
        </w:rPr>
        <w:t>ZAŁĄCZNIKI ……………………………………………………………………………….</w:t>
      </w:r>
    </w:p>
    <w:p w14:paraId="3892529B" w14:textId="77777777" w:rsidR="00A70F02" w:rsidRDefault="00A70F02" w:rsidP="00A70F02">
      <w:pPr>
        <w:ind w:left="5954"/>
        <w:rPr>
          <w:bCs/>
          <w:spacing w:val="5"/>
          <w:highlight w:val="yellow"/>
        </w:rPr>
      </w:pPr>
    </w:p>
    <w:p w14:paraId="1AC48E87" w14:textId="77777777" w:rsidR="00A70F02" w:rsidRPr="007D38B6" w:rsidRDefault="00A70F02" w:rsidP="001258DC">
      <w:pPr>
        <w:rPr>
          <w:bCs/>
          <w:spacing w:val="5"/>
        </w:rPr>
        <w:sectPr w:rsidR="00A70F02" w:rsidRPr="007D38B6" w:rsidSect="00F43000">
          <w:pgSz w:w="11907" w:h="16840" w:code="9"/>
          <w:pgMar w:top="567" w:right="851" w:bottom="567" w:left="851" w:header="0" w:footer="0" w:gutter="0"/>
          <w:pgNumType w:start="0"/>
          <w:cols w:space="708"/>
          <w:titlePg/>
          <w:docGrid w:linePitch="326"/>
        </w:sectPr>
      </w:pPr>
    </w:p>
    <w:p w14:paraId="563C6C7E" w14:textId="69C3FB5D" w:rsidR="004C4B04" w:rsidRPr="0048582C" w:rsidRDefault="004C4B04" w:rsidP="001258DC">
      <w:pPr>
        <w:spacing w:before="100" w:beforeAutospacing="1" w:after="100" w:afterAutospacing="1"/>
        <w:contextualSpacing/>
        <w:rPr>
          <w:sz w:val="20"/>
        </w:rPr>
      </w:pPr>
    </w:p>
    <w:sectPr w:rsidR="004C4B04" w:rsidRPr="0048582C" w:rsidSect="00F43000">
      <w:pgSz w:w="11906" w:h="16838"/>
      <w:pgMar w:top="794" w:right="1418"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30D1"/>
    <w:multiLevelType w:val="hybridMultilevel"/>
    <w:tmpl w:val="0B400C28"/>
    <w:lvl w:ilvl="0" w:tplc="3E9656F0">
      <w:start w:val="1"/>
      <w:numFmt w:val="bullet"/>
      <w:lvlText w:val=""/>
      <w:lvlJc w:val="left"/>
      <w:pPr>
        <w:ind w:left="1272" w:hanging="360"/>
      </w:pPr>
      <w:rPr>
        <w:rFonts w:ascii="Symbol" w:hAnsi="Symbol"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 w15:restartNumberingAfterBreak="0">
    <w:nsid w:val="02F81016"/>
    <w:multiLevelType w:val="hybridMultilevel"/>
    <w:tmpl w:val="22D4A1CE"/>
    <w:lvl w:ilvl="0" w:tplc="FBC8C638">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8117C1"/>
    <w:multiLevelType w:val="hybridMultilevel"/>
    <w:tmpl w:val="D64CB336"/>
    <w:lvl w:ilvl="0" w:tplc="3E9656F0">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4B377CC"/>
    <w:multiLevelType w:val="multilevel"/>
    <w:tmpl w:val="ECE8312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5E72A2F"/>
    <w:multiLevelType w:val="hybridMultilevel"/>
    <w:tmpl w:val="1DF6BF78"/>
    <w:lvl w:ilvl="0" w:tplc="200E2F46">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3D7103"/>
    <w:multiLevelType w:val="hybridMultilevel"/>
    <w:tmpl w:val="04F0DB4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BB60D0"/>
    <w:multiLevelType w:val="hybridMultilevel"/>
    <w:tmpl w:val="853CC0D0"/>
    <w:lvl w:ilvl="0" w:tplc="04150011">
      <w:start w:val="1"/>
      <w:numFmt w:val="decimal"/>
      <w:lvlText w:val="%1)"/>
      <w:lvlJc w:val="left"/>
      <w:pPr>
        <w:ind w:left="903" w:hanging="360"/>
      </w:pPr>
      <w:rPr>
        <w:rFonts w:hint="default"/>
        <w:b w:val="0"/>
        <w:i w:val="0"/>
        <w:color w:val="000000"/>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7" w15:restartNumberingAfterBreak="0">
    <w:nsid w:val="0CB06C9D"/>
    <w:multiLevelType w:val="singleLevel"/>
    <w:tmpl w:val="78048D90"/>
    <w:lvl w:ilvl="0">
      <w:start w:val="1"/>
      <w:numFmt w:val="decimal"/>
      <w:lvlText w:val="%1."/>
      <w:legacy w:legacy="1" w:legacySpace="0" w:legacyIndent="533"/>
      <w:lvlJc w:val="left"/>
      <w:rPr>
        <w:rFonts w:ascii="Times New Roman" w:hAnsi="Times New Roman" w:cs="Times New Roman" w:hint="default"/>
      </w:rPr>
    </w:lvl>
  </w:abstractNum>
  <w:abstractNum w:abstractNumId="8" w15:restartNumberingAfterBreak="0">
    <w:nsid w:val="0D441596"/>
    <w:multiLevelType w:val="hybridMultilevel"/>
    <w:tmpl w:val="7E8070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D7D368C"/>
    <w:multiLevelType w:val="hybridMultilevel"/>
    <w:tmpl w:val="9EDE327A"/>
    <w:lvl w:ilvl="0" w:tplc="3E9656F0">
      <w:start w:val="1"/>
      <w:numFmt w:val="bullet"/>
      <w:lvlText w:val=""/>
      <w:lvlJc w:val="left"/>
      <w:pPr>
        <w:ind w:left="1356" w:hanging="360"/>
      </w:pPr>
      <w:rPr>
        <w:rFonts w:ascii="Symbol" w:hAnsi="Symbol"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10" w15:restartNumberingAfterBreak="0">
    <w:nsid w:val="0E603986"/>
    <w:multiLevelType w:val="hybridMultilevel"/>
    <w:tmpl w:val="EC6A5A52"/>
    <w:lvl w:ilvl="0" w:tplc="CB7E2462">
      <w:start w:val="1"/>
      <w:numFmt w:val="decimal"/>
      <w:lvlText w:val="%1)"/>
      <w:lvlJc w:val="left"/>
      <w:pPr>
        <w:tabs>
          <w:tab w:val="num" w:pos="720"/>
        </w:tabs>
        <w:ind w:left="720" w:hanging="360"/>
      </w:pPr>
      <w:rPr>
        <w:rFonts w:ascii="Times New Roman" w:hAnsi="Times New Roman" w:cs="Arial"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71D570A"/>
    <w:multiLevelType w:val="hybridMultilevel"/>
    <w:tmpl w:val="C3505378"/>
    <w:lvl w:ilvl="0" w:tplc="638C543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173C06A6"/>
    <w:multiLevelType w:val="hybridMultilevel"/>
    <w:tmpl w:val="816689F6"/>
    <w:lvl w:ilvl="0" w:tplc="6F3CD9CE">
      <w:start w:val="1"/>
      <w:numFmt w:val="lowerLetter"/>
      <w:lvlText w:val="%1)"/>
      <w:lvlJc w:val="left"/>
      <w:pPr>
        <w:tabs>
          <w:tab w:val="num" w:pos="720"/>
        </w:tabs>
        <w:ind w:left="720" w:hanging="360"/>
      </w:pPr>
      <w:rPr>
        <w:rFonts w:ascii="Times New Roman" w:hAnsi="Times New Roman" w:hint="default"/>
        <w:b w:val="0"/>
        <w:i w:val="0"/>
        <w:sz w:val="24"/>
        <w:u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CD3349"/>
    <w:multiLevelType w:val="hybridMultilevel"/>
    <w:tmpl w:val="592EA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633E38"/>
    <w:multiLevelType w:val="hybridMultilevel"/>
    <w:tmpl w:val="62A02480"/>
    <w:lvl w:ilvl="0" w:tplc="3E9656F0">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15" w15:restartNumberingAfterBreak="0">
    <w:nsid w:val="20825AC8"/>
    <w:multiLevelType w:val="hybridMultilevel"/>
    <w:tmpl w:val="DDC42EC6"/>
    <w:lvl w:ilvl="0" w:tplc="3E9656F0">
      <w:start w:val="1"/>
      <w:numFmt w:val="bullet"/>
      <w:lvlText w:val=""/>
      <w:lvlJc w:val="left"/>
      <w:pPr>
        <w:ind w:left="1267" w:hanging="360"/>
      </w:pPr>
      <w:rPr>
        <w:rFonts w:ascii="Symbol" w:hAnsi="Symbol"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16" w15:restartNumberingAfterBreak="0">
    <w:nsid w:val="214C1321"/>
    <w:multiLevelType w:val="hybridMultilevel"/>
    <w:tmpl w:val="1318F832"/>
    <w:lvl w:ilvl="0" w:tplc="3E9656F0">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17" w15:restartNumberingAfterBreak="0">
    <w:nsid w:val="2581732E"/>
    <w:multiLevelType w:val="singleLevel"/>
    <w:tmpl w:val="99B08D0C"/>
    <w:lvl w:ilvl="0">
      <w:start w:val="4"/>
      <w:numFmt w:val="decimal"/>
      <w:lvlText w:val="%1."/>
      <w:legacy w:legacy="1" w:legacySpace="0" w:legacyIndent="533"/>
      <w:lvlJc w:val="left"/>
      <w:rPr>
        <w:rFonts w:ascii="Times New Roman" w:hAnsi="Times New Roman" w:cs="Times New Roman" w:hint="default"/>
        <w:b w:val="0"/>
        <w:color w:val="auto"/>
      </w:rPr>
    </w:lvl>
  </w:abstractNum>
  <w:abstractNum w:abstractNumId="18" w15:restartNumberingAfterBreak="0">
    <w:nsid w:val="283C4549"/>
    <w:multiLevelType w:val="hybridMultilevel"/>
    <w:tmpl w:val="91DADD88"/>
    <w:lvl w:ilvl="0" w:tplc="3E9656F0">
      <w:start w:val="1"/>
      <w:numFmt w:val="bullet"/>
      <w:lvlText w:val=""/>
      <w:lvlJc w:val="left"/>
      <w:pPr>
        <w:ind w:left="1229" w:hanging="360"/>
      </w:pPr>
      <w:rPr>
        <w:rFonts w:ascii="Symbol" w:hAnsi="Symbol" w:hint="default"/>
      </w:rPr>
    </w:lvl>
    <w:lvl w:ilvl="1" w:tplc="04150003" w:tentative="1">
      <w:start w:val="1"/>
      <w:numFmt w:val="bullet"/>
      <w:lvlText w:val="o"/>
      <w:lvlJc w:val="left"/>
      <w:pPr>
        <w:ind w:left="1949" w:hanging="360"/>
      </w:pPr>
      <w:rPr>
        <w:rFonts w:ascii="Courier New" w:hAnsi="Courier New" w:cs="Courier New" w:hint="default"/>
      </w:rPr>
    </w:lvl>
    <w:lvl w:ilvl="2" w:tplc="04150005" w:tentative="1">
      <w:start w:val="1"/>
      <w:numFmt w:val="bullet"/>
      <w:lvlText w:val=""/>
      <w:lvlJc w:val="left"/>
      <w:pPr>
        <w:ind w:left="2669" w:hanging="360"/>
      </w:pPr>
      <w:rPr>
        <w:rFonts w:ascii="Wingdings" w:hAnsi="Wingdings" w:hint="default"/>
      </w:rPr>
    </w:lvl>
    <w:lvl w:ilvl="3" w:tplc="04150001" w:tentative="1">
      <w:start w:val="1"/>
      <w:numFmt w:val="bullet"/>
      <w:lvlText w:val=""/>
      <w:lvlJc w:val="left"/>
      <w:pPr>
        <w:ind w:left="3389" w:hanging="360"/>
      </w:pPr>
      <w:rPr>
        <w:rFonts w:ascii="Symbol" w:hAnsi="Symbol" w:hint="default"/>
      </w:rPr>
    </w:lvl>
    <w:lvl w:ilvl="4" w:tplc="04150003" w:tentative="1">
      <w:start w:val="1"/>
      <w:numFmt w:val="bullet"/>
      <w:lvlText w:val="o"/>
      <w:lvlJc w:val="left"/>
      <w:pPr>
        <w:ind w:left="4109" w:hanging="360"/>
      </w:pPr>
      <w:rPr>
        <w:rFonts w:ascii="Courier New" w:hAnsi="Courier New" w:cs="Courier New" w:hint="default"/>
      </w:rPr>
    </w:lvl>
    <w:lvl w:ilvl="5" w:tplc="04150005" w:tentative="1">
      <w:start w:val="1"/>
      <w:numFmt w:val="bullet"/>
      <w:lvlText w:val=""/>
      <w:lvlJc w:val="left"/>
      <w:pPr>
        <w:ind w:left="4829" w:hanging="360"/>
      </w:pPr>
      <w:rPr>
        <w:rFonts w:ascii="Wingdings" w:hAnsi="Wingdings" w:hint="default"/>
      </w:rPr>
    </w:lvl>
    <w:lvl w:ilvl="6" w:tplc="04150001" w:tentative="1">
      <w:start w:val="1"/>
      <w:numFmt w:val="bullet"/>
      <w:lvlText w:val=""/>
      <w:lvlJc w:val="left"/>
      <w:pPr>
        <w:ind w:left="5549" w:hanging="360"/>
      </w:pPr>
      <w:rPr>
        <w:rFonts w:ascii="Symbol" w:hAnsi="Symbol" w:hint="default"/>
      </w:rPr>
    </w:lvl>
    <w:lvl w:ilvl="7" w:tplc="04150003" w:tentative="1">
      <w:start w:val="1"/>
      <w:numFmt w:val="bullet"/>
      <w:lvlText w:val="o"/>
      <w:lvlJc w:val="left"/>
      <w:pPr>
        <w:ind w:left="6269" w:hanging="360"/>
      </w:pPr>
      <w:rPr>
        <w:rFonts w:ascii="Courier New" w:hAnsi="Courier New" w:cs="Courier New" w:hint="default"/>
      </w:rPr>
    </w:lvl>
    <w:lvl w:ilvl="8" w:tplc="04150005" w:tentative="1">
      <w:start w:val="1"/>
      <w:numFmt w:val="bullet"/>
      <w:lvlText w:val=""/>
      <w:lvlJc w:val="left"/>
      <w:pPr>
        <w:ind w:left="6989" w:hanging="360"/>
      </w:pPr>
      <w:rPr>
        <w:rFonts w:ascii="Wingdings" w:hAnsi="Wingdings" w:hint="default"/>
      </w:rPr>
    </w:lvl>
  </w:abstractNum>
  <w:abstractNum w:abstractNumId="19" w15:restartNumberingAfterBreak="0">
    <w:nsid w:val="29025D9B"/>
    <w:multiLevelType w:val="hybridMultilevel"/>
    <w:tmpl w:val="A2C4A742"/>
    <w:lvl w:ilvl="0" w:tplc="3E9656F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2BD24B0A"/>
    <w:multiLevelType w:val="hybridMultilevel"/>
    <w:tmpl w:val="158CEC16"/>
    <w:lvl w:ilvl="0" w:tplc="0415000F">
      <w:start w:val="1"/>
      <w:numFmt w:val="decimal"/>
      <w:lvlText w:val="%1."/>
      <w:lvlJc w:val="left"/>
      <w:pPr>
        <w:tabs>
          <w:tab w:val="num" w:pos="862"/>
        </w:tabs>
        <w:ind w:left="862" w:hanging="360"/>
      </w:pPr>
      <w:rPr>
        <w:rFonts w:cs="Times New Roman"/>
      </w:rPr>
    </w:lvl>
    <w:lvl w:ilvl="1" w:tplc="04150019" w:tentative="1">
      <w:start w:val="1"/>
      <w:numFmt w:val="lowerLetter"/>
      <w:lvlText w:val="%2."/>
      <w:lvlJc w:val="left"/>
      <w:pPr>
        <w:tabs>
          <w:tab w:val="num" w:pos="1582"/>
        </w:tabs>
        <w:ind w:left="1582" w:hanging="360"/>
      </w:pPr>
      <w:rPr>
        <w:rFonts w:cs="Times New Roman"/>
      </w:rPr>
    </w:lvl>
    <w:lvl w:ilvl="2" w:tplc="0415001B" w:tentative="1">
      <w:start w:val="1"/>
      <w:numFmt w:val="lowerRoman"/>
      <w:lvlText w:val="%3."/>
      <w:lvlJc w:val="right"/>
      <w:pPr>
        <w:tabs>
          <w:tab w:val="num" w:pos="2302"/>
        </w:tabs>
        <w:ind w:left="2302" w:hanging="180"/>
      </w:pPr>
      <w:rPr>
        <w:rFonts w:cs="Times New Roman"/>
      </w:rPr>
    </w:lvl>
    <w:lvl w:ilvl="3" w:tplc="7DC2091E">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rPr>
        <w:rFonts w:cs="Times New Roman"/>
      </w:rPr>
    </w:lvl>
    <w:lvl w:ilvl="5" w:tplc="0415001B" w:tentative="1">
      <w:start w:val="1"/>
      <w:numFmt w:val="lowerRoman"/>
      <w:lvlText w:val="%6."/>
      <w:lvlJc w:val="right"/>
      <w:pPr>
        <w:tabs>
          <w:tab w:val="num" w:pos="4462"/>
        </w:tabs>
        <w:ind w:left="4462" w:hanging="180"/>
      </w:pPr>
      <w:rPr>
        <w:rFonts w:cs="Times New Roman"/>
      </w:rPr>
    </w:lvl>
    <w:lvl w:ilvl="6" w:tplc="0415000F" w:tentative="1">
      <w:start w:val="1"/>
      <w:numFmt w:val="decimal"/>
      <w:lvlText w:val="%7."/>
      <w:lvlJc w:val="left"/>
      <w:pPr>
        <w:tabs>
          <w:tab w:val="num" w:pos="5182"/>
        </w:tabs>
        <w:ind w:left="5182" w:hanging="360"/>
      </w:pPr>
      <w:rPr>
        <w:rFonts w:cs="Times New Roman"/>
      </w:rPr>
    </w:lvl>
    <w:lvl w:ilvl="7" w:tplc="04150019" w:tentative="1">
      <w:start w:val="1"/>
      <w:numFmt w:val="lowerLetter"/>
      <w:lvlText w:val="%8."/>
      <w:lvlJc w:val="left"/>
      <w:pPr>
        <w:tabs>
          <w:tab w:val="num" w:pos="5902"/>
        </w:tabs>
        <w:ind w:left="5902" w:hanging="360"/>
      </w:pPr>
      <w:rPr>
        <w:rFonts w:cs="Times New Roman"/>
      </w:rPr>
    </w:lvl>
    <w:lvl w:ilvl="8" w:tplc="0415001B" w:tentative="1">
      <w:start w:val="1"/>
      <w:numFmt w:val="lowerRoman"/>
      <w:lvlText w:val="%9."/>
      <w:lvlJc w:val="right"/>
      <w:pPr>
        <w:tabs>
          <w:tab w:val="num" w:pos="6622"/>
        </w:tabs>
        <w:ind w:left="6622" w:hanging="180"/>
      </w:pPr>
      <w:rPr>
        <w:rFonts w:cs="Times New Roman"/>
      </w:rPr>
    </w:lvl>
  </w:abstractNum>
  <w:abstractNum w:abstractNumId="21" w15:restartNumberingAfterBreak="0">
    <w:nsid w:val="2E610BC0"/>
    <w:multiLevelType w:val="hybridMultilevel"/>
    <w:tmpl w:val="C9460C58"/>
    <w:lvl w:ilvl="0" w:tplc="0415000F">
      <w:start w:val="1"/>
      <w:numFmt w:val="decimal"/>
      <w:lvlText w:val="%1."/>
      <w:lvlJc w:val="left"/>
      <w:pPr>
        <w:tabs>
          <w:tab w:val="num" w:pos="365"/>
        </w:tabs>
        <w:ind w:left="365" w:hanging="360"/>
      </w:pPr>
    </w:lvl>
    <w:lvl w:ilvl="1" w:tplc="04150019">
      <w:start w:val="1"/>
      <w:numFmt w:val="lowerLetter"/>
      <w:lvlText w:val="%2."/>
      <w:lvlJc w:val="left"/>
      <w:pPr>
        <w:tabs>
          <w:tab w:val="num" w:pos="1085"/>
        </w:tabs>
        <w:ind w:left="1085" w:hanging="360"/>
      </w:pPr>
    </w:lvl>
    <w:lvl w:ilvl="2" w:tplc="0415001B">
      <w:start w:val="1"/>
      <w:numFmt w:val="lowerRoman"/>
      <w:lvlText w:val="%3."/>
      <w:lvlJc w:val="right"/>
      <w:pPr>
        <w:tabs>
          <w:tab w:val="num" w:pos="1805"/>
        </w:tabs>
        <w:ind w:left="1805" w:hanging="180"/>
      </w:pPr>
    </w:lvl>
    <w:lvl w:ilvl="3" w:tplc="0415000F">
      <w:start w:val="1"/>
      <w:numFmt w:val="decimal"/>
      <w:lvlText w:val="%4."/>
      <w:lvlJc w:val="left"/>
      <w:pPr>
        <w:tabs>
          <w:tab w:val="num" w:pos="2525"/>
        </w:tabs>
        <w:ind w:left="2525" w:hanging="360"/>
      </w:pPr>
    </w:lvl>
    <w:lvl w:ilvl="4" w:tplc="04150019">
      <w:start w:val="1"/>
      <w:numFmt w:val="lowerLetter"/>
      <w:lvlText w:val="%5."/>
      <w:lvlJc w:val="left"/>
      <w:pPr>
        <w:tabs>
          <w:tab w:val="num" w:pos="3245"/>
        </w:tabs>
        <w:ind w:left="3245" w:hanging="360"/>
      </w:pPr>
    </w:lvl>
    <w:lvl w:ilvl="5" w:tplc="0415001B">
      <w:start w:val="1"/>
      <w:numFmt w:val="lowerRoman"/>
      <w:lvlText w:val="%6."/>
      <w:lvlJc w:val="right"/>
      <w:pPr>
        <w:tabs>
          <w:tab w:val="num" w:pos="3965"/>
        </w:tabs>
        <w:ind w:left="3965" w:hanging="180"/>
      </w:pPr>
    </w:lvl>
    <w:lvl w:ilvl="6" w:tplc="0415000F">
      <w:start w:val="1"/>
      <w:numFmt w:val="decimal"/>
      <w:lvlText w:val="%7."/>
      <w:lvlJc w:val="left"/>
      <w:pPr>
        <w:tabs>
          <w:tab w:val="num" w:pos="4685"/>
        </w:tabs>
        <w:ind w:left="4685" w:hanging="360"/>
      </w:pPr>
    </w:lvl>
    <w:lvl w:ilvl="7" w:tplc="04150019">
      <w:start w:val="1"/>
      <w:numFmt w:val="lowerLetter"/>
      <w:lvlText w:val="%8."/>
      <w:lvlJc w:val="left"/>
      <w:pPr>
        <w:tabs>
          <w:tab w:val="num" w:pos="5405"/>
        </w:tabs>
        <w:ind w:left="5405" w:hanging="360"/>
      </w:pPr>
    </w:lvl>
    <w:lvl w:ilvl="8" w:tplc="0415001B">
      <w:start w:val="1"/>
      <w:numFmt w:val="lowerRoman"/>
      <w:lvlText w:val="%9."/>
      <w:lvlJc w:val="right"/>
      <w:pPr>
        <w:tabs>
          <w:tab w:val="num" w:pos="6125"/>
        </w:tabs>
        <w:ind w:left="6125" w:hanging="180"/>
      </w:pPr>
    </w:lvl>
  </w:abstractNum>
  <w:abstractNum w:abstractNumId="22" w15:restartNumberingAfterBreak="0">
    <w:nsid w:val="323D0203"/>
    <w:multiLevelType w:val="hybridMultilevel"/>
    <w:tmpl w:val="D332B296"/>
    <w:lvl w:ilvl="0" w:tplc="04150017">
      <w:start w:val="1"/>
      <w:numFmt w:val="lowerLetter"/>
      <w:lvlText w:val="%1)"/>
      <w:lvlJc w:val="left"/>
      <w:pPr>
        <w:ind w:left="862" w:hanging="360"/>
      </w:pPr>
      <w:rPr>
        <w:rFonts w:hint="default"/>
        <w:b w:val="0"/>
        <w:i w:val="0"/>
        <w:color w:val="002060"/>
        <w:sz w:val="24"/>
        <w:u w:val="none"/>
      </w:rPr>
    </w:lvl>
    <w:lvl w:ilvl="1" w:tplc="04150019">
      <w:start w:val="1"/>
      <w:numFmt w:val="lowerLetter"/>
      <w:lvlText w:val="%2."/>
      <w:lvlJc w:val="left"/>
      <w:pPr>
        <w:ind w:left="1440" w:hanging="360"/>
      </w:pPr>
    </w:lvl>
    <w:lvl w:ilvl="2" w:tplc="B510C87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AC330F"/>
    <w:multiLevelType w:val="hybridMultilevel"/>
    <w:tmpl w:val="0632EB90"/>
    <w:lvl w:ilvl="0" w:tplc="3E9656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15:restartNumberingAfterBreak="0">
    <w:nsid w:val="378770FF"/>
    <w:multiLevelType w:val="hybridMultilevel"/>
    <w:tmpl w:val="7B6434CC"/>
    <w:lvl w:ilvl="0" w:tplc="0415000F">
      <w:start w:val="1"/>
      <w:numFmt w:val="decimal"/>
      <w:lvlText w:val="%1."/>
      <w:lvlJc w:val="left"/>
      <w:pPr>
        <w:tabs>
          <w:tab w:val="num" w:pos="786"/>
        </w:tabs>
        <w:ind w:left="786" w:hanging="360"/>
      </w:pPr>
      <w:rPr>
        <w:rFonts w:hint="default"/>
        <w:b w:val="0"/>
        <w:i w:val="0"/>
        <w:sz w:val="24"/>
        <w:u w:val="none"/>
      </w:rPr>
    </w:lvl>
    <w:lvl w:ilvl="1" w:tplc="78D8933E">
      <w:start w:val="1"/>
      <w:numFmt w:val="decimal"/>
      <w:lvlText w:val="%2."/>
      <w:lvlJc w:val="left"/>
      <w:pPr>
        <w:ind w:left="1506" w:hanging="360"/>
      </w:pPr>
      <w:rPr>
        <w:rFonts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38985D0B"/>
    <w:multiLevelType w:val="hybridMultilevel"/>
    <w:tmpl w:val="E1CAB0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F346B88"/>
    <w:multiLevelType w:val="hybridMultilevel"/>
    <w:tmpl w:val="A7EA68FE"/>
    <w:lvl w:ilvl="0" w:tplc="A50E734C">
      <w:start w:val="5"/>
      <w:numFmt w:val="bullet"/>
      <w:lvlText w:val=""/>
      <w:lvlJc w:val="left"/>
      <w:pPr>
        <w:tabs>
          <w:tab w:val="num" w:pos="720"/>
        </w:tabs>
        <w:ind w:left="720" w:hanging="360"/>
      </w:pPr>
      <w:rPr>
        <w:rFonts w:ascii="Symbol" w:eastAsia="Times New Roman" w:hAnsi="Symbol" w:cs="Aria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0B46893"/>
    <w:multiLevelType w:val="hybridMultilevel"/>
    <w:tmpl w:val="91EEBA52"/>
    <w:lvl w:ilvl="0" w:tplc="825C9390">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37178EF"/>
    <w:multiLevelType w:val="hybridMultilevel"/>
    <w:tmpl w:val="0674EBF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450E5C88"/>
    <w:multiLevelType w:val="hybridMultilevel"/>
    <w:tmpl w:val="2E78195A"/>
    <w:lvl w:ilvl="0" w:tplc="04150017">
      <w:start w:val="1"/>
      <w:numFmt w:val="lowerLetter"/>
      <w:lvlText w:val="%1)"/>
      <w:lvlJc w:val="left"/>
      <w:pPr>
        <w:tabs>
          <w:tab w:val="num" w:pos="786"/>
        </w:tabs>
        <w:ind w:left="786" w:hanging="360"/>
      </w:pPr>
      <w:rPr>
        <w:rFonts w:hint="default"/>
        <w:b w:val="0"/>
        <w:i w:val="0"/>
        <w:sz w:val="24"/>
        <w:u w:val="none"/>
      </w:rPr>
    </w:lvl>
    <w:lvl w:ilvl="1" w:tplc="78D8933E">
      <w:start w:val="1"/>
      <w:numFmt w:val="decimal"/>
      <w:lvlText w:val="%2."/>
      <w:lvlJc w:val="left"/>
      <w:pPr>
        <w:ind w:left="1506" w:hanging="360"/>
      </w:pPr>
      <w:rPr>
        <w:rFonts w:hint="default"/>
      </w:rPr>
    </w:lvl>
    <w:lvl w:ilvl="2" w:tplc="04150005" w:tentative="1">
      <w:start w:val="1"/>
      <w:numFmt w:val="bullet"/>
      <w:lvlText w:val=""/>
      <w:lvlJc w:val="left"/>
      <w:pPr>
        <w:tabs>
          <w:tab w:val="num" w:pos="2226"/>
        </w:tabs>
        <w:ind w:left="2226" w:hanging="360"/>
      </w:pPr>
      <w:rPr>
        <w:rFonts w:ascii="Wingdings" w:hAnsi="Wingdings" w:hint="default"/>
      </w:rPr>
    </w:lvl>
    <w:lvl w:ilvl="3" w:tplc="04150001" w:tentative="1">
      <w:start w:val="1"/>
      <w:numFmt w:val="bullet"/>
      <w:lvlText w:val=""/>
      <w:lvlJc w:val="left"/>
      <w:pPr>
        <w:tabs>
          <w:tab w:val="num" w:pos="2946"/>
        </w:tabs>
        <w:ind w:left="2946" w:hanging="360"/>
      </w:pPr>
      <w:rPr>
        <w:rFonts w:ascii="Symbol" w:hAnsi="Symbol" w:hint="default"/>
      </w:rPr>
    </w:lvl>
    <w:lvl w:ilvl="4" w:tplc="04150003" w:tentative="1">
      <w:start w:val="1"/>
      <w:numFmt w:val="bullet"/>
      <w:lvlText w:val="o"/>
      <w:lvlJc w:val="left"/>
      <w:pPr>
        <w:tabs>
          <w:tab w:val="num" w:pos="3666"/>
        </w:tabs>
        <w:ind w:left="3666" w:hanging="360"/>
      </w:pPr>
      <w:rPr>
        <w:rFonts w:ascii="Courier New" w:hAnsi="Courier New" w:cs="Courier New" w:hint="default"/>
      </w:rPr>
    </w:lvl>
    <w:lvl w:ilvl="5" w:tplc="04150005" w:tentative="1">
      <w:start w:val="1"/>
      <w:numFmt w:val="bullet"/>
      <w:lvlText w:val=""/>
      <w:lvlJc w:val="left"/>
      <w:pPr>
        <w:tabs>
          <w:tab w:val="num" w:pos="4386"/>
        </w:tabs>
        <w:ind w:left="4386" w:hanging="360"/>
      </w:pPr>
      <w:rPr>
        <w:rFonts w:ascii="Wingdings" w:hAnsi="Wingdings" w:hint="default"/>
      </w:rPr>
    </w:lvl>
    <w:lvl w:ilvl="6" w:tplc="04150001" w:tentative="1">
      <w:start w:val="1"/>
      <w:numFmt w:val="bullet"/>
      <w:lvlText w:val=""/>
      <w:lvlJc w:val="left"/>
      <w:pPr>
        <w:tabs>
          <w:tab w:val="num" w:pos="5106"/>
        </w:tabs>
        <w:ind w:left="5106" w:hanging="360"/>
      </w:pPr>
      <w:rPr>
        <w:rFonts w:ascii="Symbol" w:hAnsi="Symbol" w:hint="default"/>
      </w:rPr>
    </w:lvl>
    <w:lvl w:ilvl="7" w:tplc="04150003" w:tentative="1">
      <w:start w:val="1"/>
      <w:numFmt w:val="bullet"/>
      <w:lvlText w:val="o"/>
      <w:lvlJc w:val="left"/>
      <w:pPr>
        <w:tabs>
          <w:tab w:val="num" w:pos="5826"/>
        </w:tabs>
        <w:ind w:left="5826" w:hanging="360"/>
      </w:pPr>
      <w:rPr>
        <w:rFonts w:ascii="Courier New" w:hAnsi="Courier New" w:cs="Courier New" w:hint="default"/>
      </w:rPr>
    </w:lvl>
    <w:lvl w:ilvl="8" w:tplc="04150005" w:tentative="1">
      <w:start w:val="1"/>
      <w:numFmt w:val="bullet"/>
      <w:lvlText w:val=""/>
      <w:lvlJc w:val="left"/>
      <w:pPr>
        <w:tabs>
          <w:tab w:val="num" w:pos="6546"/>
        </w:tabs>
        <w:ind w:left="6546" w:hanging="360"/>
      </w:pPr>
      <w:rPr>
        <w:rFonts w:ascii="Wingdings" w:hAnsi="Wingdings" w:hint="default"/>
      </w:rPr>
    </w:lvl>
  </w:abstractNum>
  <w:abstractNum w:abstractNumId="30" w15:restartNumberingAfterBreak="0">
    <w:nsid w:val="46707FB5"/>
    <w:multiLevelType w:val="singleLevel"/>
    <w:tmpl w:val="78048D90"/>
    <w:lvl w:ilvl="0">
      <w:start w:val="1"/>
      <w:numFmt w:val="decimal"/>
      <w:lvlText w:val="%1."/>
      <w:legacy w:legacy="1" w:legacySpace="0" w:legacyIndent="533"/>
      <w:lvlJc w:val="left"/>
      <w:rPr>
        <w:rFonts w:ascii="Times New Roman" w:hAnsi="Times New Roman" w:cs="Times New Roman" w:hint="default"/>
      </w:rPr>
    </w:lvl>
  </w:abstractNum>
  <w:abstractNum w:abstractNumId="31" w15:restartNumberingAfterBreak="0">
    <w:nsid w:val="47055A34"/>
    <w:multiLevelType w:val="multilevel"/>
    <w:tmpl w:val="E2964048"/>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2" w15:restartNumberingAfterBreak="0">
    <w:nsid w:val="4C034D80"/>
    <w:multiLevelType w:val="hybridMultilevel"/>
    <w:tmpl w:val="B9346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D190DA8"/>
    <w:multiLevelType w:val="hybridMultilevel"/>
    <w:tmpl w:val="34DAEA8E"/>
    <w:lvl w:ilvl="0" w:tplc="2AF43E54">
      <w:start w:val="3"/>
      <w:numFmt w:val="decimal"/>
      <w:lvlText w:val="%1."/>
      <w:lvlJc w:val="left"/>
      <w:pPr>
        <w:ind w:left="360" w:hanging="360"/>
      </w:pPr>
      <w:rPr>
        <w:rFonts w:hint="default"/>
      </w:rPr>
    </w:lvl>
    <w:lvl w:ilvl="1" w:tplc="04150019" w:tentative="1">
      <w:start w:val="1"/>
      <w:numFmt w:val="lowerLetter"/>
      <w:lvlText w:val="%2."/>
      <w:lvlJc w:val="left"/>
      <w:pPr>
        <w:ind w:left="897" w:hanging="360"/>
      </w:pPr>
    </w:lvl>
    <w:lvl w:ilvl="2" w:tplc="0415001B" w:tentative="1">
      <w:start w:val="1"/>
      <w:numFmt w:val="lowerRoman"/>
      <w:lvlText w:val="%3."/>
      <w:lvlJc w:val="right"/>
      <w:pPr>
        <w:ind w:left="1617" w:hanging="180"/>
      </w:pPr>
    </w:lvl>
    <w:lvl w:ilvl="3" w:tplc="0415000F" w:tentative="1">
      <w:start w:val="1"/>
      <w:numFmt w:val="decimal"/>
      <w:lvlText w:val="%4."/>
      <w:lvlJc w:val="left"/>
      <w:pPr>
        <w:ind w:left="2337" w:hanging="360"/>
      </w:pPr>
    </w:lvl>
    <w:lvl w:ilvl="4" w:tplc="04150019" w:tentative="1">
      <w:start w:val="1"/>
      <w:numFmt w:val="lowerLetter"/>
      <w:lvlText w:val="%5."/>
      <w:lvlJc w:val="left"/>
      <w:pPr>
        <w:ind w:left="3057" w:hanging="360"/>
      </w:pPr>
    </w:lvl>
    <w:lvl w:ilvl="5" w:tplc="0415001B" w:tentative="1">
      <w:start w:val="1"/>
      <w:numFmt w:val="lowerRoman"/>
      <w:lvlText w:val="%6."/>
      <w:lvlJc w:val="right"/>
      <w:pPr>
        <w:ind w:left="3777" w:hanging="180"/>
      </w:pPr>
    </w:lvl>
    <w:lvl w:ilvl="6" w:tplc="0415000F" w:tentative="1">
      <w:start w:val="1"/>
      <w:numFmt w:val="decimal"/>
      <w:lvlText w:val="%7."/>
      <w:lvlJc w:val="left"/>
      <w:pPr>
        <w:ind w:left="4497" w:hanging="360"/>
      </w:pPr>
    </w:lvl>
    <w:lvl w:ilvl="7" w:tplc="04150019" w:tentative="1">
      <w:start w:val="1"/>
      <w:numFmt w:val="lowerLetter"/>
      <w:lvlText w:val="%8."/>
      <w:lvlJc w:val="left"/>
      <w:pPr>
        <w:ind w:left="5217" w:hanging="360"/>
      </w:pPr>
    </w:lvl>
    <w:lvl w:ilvl="8" w:tplc="0415001B" w:tentative="1">
      <w:start w:val="1"/>
      <w:numFmt w:val="lowerRoman"/>
      <w:lvlText w:val="%9."/>
      <w:lvlJc w:val="right"/>
      <w:pPr>
        <w:ind w:left="5937" w:hanging="180"/>
      </w:pPr>
    </w:lvl>
  </w:abstractNum>
  <w:abstractNum w:abstractNumId="34" w15:restartNumberingAfterBreak="0">
    <w:nsid w:val="5070137E"/>
    <w:multiLevelType w:val="hybridMultilevel"/>
    <w:tmpl w:val="F7FAC0E2"/>
    <w:lvl w:ilvl="0" w:tplc="04150017">
      <w:start w:val="1"/>
      <w:numFmt w:val="lowerLetter"/>
      <w:lvlText w:val="%1)"/>
      <w:lvlJc w:val="left"/>
      <w:pPr>
        <w:tabs>
          <w:tab w:val="num" w:pos="862"/>
        </w:tabs>
        <w:ind w:left="862" w:hanging="360"/>
      </w:pPr>
      <w:rPr>
        <w:rFonts w:hint="default"/>
      </w:r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35" w15:restartNumberingAfterBreak="0">
    <w:nsid w:val="52E67C82"/>
    <w:multiLevelType w:val="hybridMultilevel"/>
    <w:tmpl w:val="7A44EF52"/>
    <w:lvl w:ilvl="0" w:tplc="CDF261BC">
      <w:start w:val="1"/>
      <w:numFmt w:val="decimal"/>
      <w:lvlText w:val="%1."/>
      <w:lvlJc w:val="left"/>
      <w:pPr>
        <w:ind w:left="360" w:hanging="360"/>
      </w:pPr>
      <w:rPr>
        <w:rFonts w:hint="default"/>
        <w:b w:val="0"/>
        <w:i w:val="0"/>
        <w:color w:val="auto"/>
        <w:sz w:val="24"/>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5707217"/>
    <w:multiLevelType w:val="hybridMultilevel"/>
    <w:tmpl w:val="6AEA1C66"/>
    <w:lvl w:ilvl="0" w:tplc="3E9656F0">
      <w:start w:val="1"/>
      <w:numFmt w:val="bullet"/>
      <w:lvlText w:val=""/>
      <w:lvlJc w:val="left"/>
      <w:pPr>
        <w:ind w:left="1267" w:hanging="360"/>
      </w:pPr>
      <w:rPr>
        <w:rFonts w:ascii="Symbol" w:hAnsi="Symbol"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37" w15:restartNumberingAfterBreak="0">
    <w:nsid w:val="58504438"/>
    <w:multiLevelType w:val="hybridMultilevel"/>
    <w:tmpl w:val="AC328E46"/>
    <w:lvl w:ilvl="0" w:tplc="3BB2960E">
      <w:start w:val="1"/>
      <w:numFmt w:val="decimal"/>
      <w:lvlText w:val="%1."/>
      <w:lvlJc w:val="left"/>
      <w:pPr>
        <w:ind w:left="360" w:hanging="360"/>
      </w:pPr>
      <w:rPr>
        <w:rFonts w:hint="default"/>
        <w:color w:val="00206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58C953C4"/>
    <w:multiLevelType w:val="hybridMultilevel"/>
    <w:tmpl w:val="1E1C76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5B05157C"/>
    <w:multiLevelType w:val="hybridMultilevel"/>
    <w:tmpl w:val="C2548DAC"/>
    <w:lvl w:ilvl="0" w:tplc="CDF261BC">
      <w:start w:val="1"/>
      <w:numFmt w:val="decimal"/>
      <w:lvlText w:val="%1."/>
      <w:lvlJc w:val="left"/>
      <w:pPr>
        <w:ind w:left="360" w:hanging="360"/>
      </w:pPr>
      <w:rPr>
        <w:rFonts w:hint="default"/>
        <w:b w:val="0"/>
        <w:i w:val="0"/>
        <w:color w:val="auto"/>
        <w:sz w:val="24"/>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5DE55E0C"/>
    <w:multiLevelType w:val="hybridMultilevel"/>
    <w:tmpl w:val="5E6CAF64"/>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41" w15:restartNumberingAfterBreak="0">
    <w:nsid w:val="68AD11C1"/>
    <w:multiLevelType w:val="hybridMultilevel"/>
    <w:tmpl w:val="8C1A57AC"/>
    <w:lvl w:ilvl="0" w:tplc="99B08D0C">
      <w:start w:val="4"/>
      <w:numFmt w:val="decimal"/>
      <w:lvlText w:val="%1."/>
      <w:legacy w:legacy="1" w:legacySpace="0" w:legacyIndent="533"/>
      <w:lvlJc w:val="left"/>
      <w:rPr>
        <w:rFonts w:ascii="Times New Roman" w:hAnsi="Times New Roman" w:cs="Times New Roman" w:hint="default"/>
        <w:b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E7A06BD"/>
    <w:multiLevelType w:val="hybridMultilevel"/>
    <w:tmpl w:val="54803E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0704289"/>
    <w:multiLevelType w:val="hybridMultilevel"/>
    <w:tmpl w:val="7C182C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30A06D0"/>
    <w:multiLevelType w:val="hybridMultilevel"/>
    <w:tmpl w:val="0154454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45" w15:restartNumberingAfterBreak="0">
    <w:nsid w:val="74785D8D"/>
    <w:multiLevelType w:val="hybridMultilevel"/>
    <w:tmpl w:val="89761E1C"/>
    <w:lvl w:ilvl="0" w:tplc="3E9656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16747B"/>
    <w:multiLevelType w:val="hybridMultilevel"/>
    <w:tmpl w:val="5FF47074"/>
    <w:lvl w:ilvl="0" w:tplc="0409000F">
      <w:start w:val="1"/>
      <w:numFmt w:val="decimal"/>
      <w:lvlText w:val="%1."/>
      <w:lvlJc w:val="left"/>
      <w:pPr>
        <w:ind w:left="720" w:hanging="360"/>
      </w:pPr>
      <w:rPr>
        <w:rFonts w:cs="Times New Roman" w:hint="default"/>
      </w:rPr>
    </w:lvl>
    <w:lvl w:ilvl="1" w:tplc="4232F88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79370E38"/>
    <w:multiLevelType w:val="hybridMultilevel"/>
    <w:tmpl w:val="05CE32A6"/>
    <w:lvl w:ilvl="0" w:tplc="54ACDF3E">
      <w:start w:val="1"/>
      <w:numFmt w:val="bullet"/>
      <w:lvlText w:val=""/>
      <w:lvlJc w:val="left"/>
      <w:pPr>
        <w:ind w:left="1267" w:hanging="360"/>
      </w:pPr>
      <w:rPr>
        <w:rFonts w:ascii="Symbol" w:hAnsi="Symbol" w:hint="default"/>
        <w:color w:val="auto"/>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48" w15:restartNumberingAfterBreak="0">
    <w:nsid w:val="7E5424D0"/>
    <w:multiLevelType w:val="hybridMultilevel"/>
    <w:tmpl w:val="F782BC62"/>
    <w:lvl w:ilvl="0" w:tplc="0415000F">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F913612"/>
    <w:multiLevelType w:val="hybridMultilevel"/>
    <w:tmpl w:val="8F74EC66"/>
    <w:lvl w:ilvl="0" w:tplc="6F3CD9CE">
      <w:start w:val="1"/>
      <w:numFmt w:val="lowerLetter"/>
      <w:lvlText w:val="%1)"/>
      <w:lvlJc w:val="left"/>
      <w:pPr>
        <w:ind w:left="862" w:hanging="360"/>
      </w:pPr>
      <w:rPr>
        <w:rFonts w:ascii="Times New Roman" w:hAnsi="Times New Roman" w:hint="default"/>
        <w:b w:val="0"/>
        <w:i w:val="0"/>
        <w:sz w:val="24"/>
        <w:u w:val="none"/>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38"/>
  </w:num>
  <w:num w:numId="2">
    <w:abstractNumId w:val="5"/>
  </w:num>
  <w:num w:numId="3">
    <w:abstractNumId w:val="28"/>
  </w:num>
  <w:num w:numId="4">
    <w:abstractNumId w:val="46"/>
  </w:num>
  <w:num w:numId="5">
    <w:abstractNumId w:val="26"/>
  </w:num>
  <w:num w:numId="6">
    <w:abstractNumId w:val="24"/>
  </w:num>
  <w:num w:numId="7">
    <w:abstractNumId w:val="37"/>
  </w:num>
  <w:num w:numId="8">
    <w:abstractNumId w:val="49"/>
  </w:num>
  <w:num w:numId="9">
    <w:abstractNumId w:val="12"/>
  </w:num>
  <w:num w:numId="10">
    <w:abstractNumId w:val="34"/>
  </w:num>
  <w:num w:numId="11">
    <w:abstractNumId w:val="22"/>
  </w:num>
  <w:num w:numId="12">
    <w:abstractNumId w:val="7"/>
  </w:num>
  <w:num w:numId="13">
    <w:abstractNumId w:val="30"/>
  </w:num>
  <w:num w:numId="14">
    <w:abstractNumId w:val="17"/>
  </w:num>
  <w:num w:numId="15">
    <w:abstractNumId w:val="21"/>
  </w:num>
  <w:num w:numId="16">
    <w:abstractNumId w:val="45"/>
  </w:num>
  <w:num w:numId="17">
    <w:abstractNumId w:val="2"/>
  </w:num>
  <w:num w:numId="18">
    <w:abstractNumId w:val="18"/>
  </w:num>
  <w:num w:numId="19">
    <w:abstractNumId w:val="16"/>
  </w:num>
  <w:num w:numId="20">
    <w:abstractNumId w:val="14"/>
  </w:num>
  <w:num w:numId="21">
    <w:abstractNumId w:val="36"/>
  </w:num>
  <w:num w:numId="22">
    <w:abstractNumId w:val="47"/>
  </w:num>
  <w:num w:numId="23">
    <w:abstractNumId w:val="15"/>
  </w:num>
  <w:num w:numId="24">
    <w:abstractNumId w:val="9"/>
  </w:num>
  <w:num w:numId="25">
    <w:abstractNumId w:val="6"/>
  </w:num>
  <w:num w:numId="26">
    <w:abstractNumId w:val="33"/>
  </w:num>
  <w:num w:numId="27">
    <w:abstractNumId w:val="1"/>
  </w:num>
  <w:num w:numId="28">
    <w:abstractNumId w:val="0"/>
  </w:num>
  <w:num w:numId="29">
    <w:abstractNumId w:val="48"/>
  </w:num>
  <w:num w:numId="30">
    <w:abstractNumId w:val="10"/>
  </w:num>
  <w:num w:numId="31">
    <w:abstractNumId w:val="44"/>
  </w:num>
  <w:num w:numId="32">
    <w:abstractNumId w:val="23"/>
  </w:num>
  <w:num w:numId="33">
    <w:abstractNumId w:val="40"/>
  </w:num>
  <w:num w:numId="34">
    <w:abstractNumId w:val="3"/>
  </w:num>
  <w:num w:numId="35">
    <w:abstractNumId w:val="31"/>
  </w:num>
  <w:num w:numId="36">
    <w:abstractNumId w:val="25"/>
  </w:num>
  <w:num w:numId="37">
    <w:abstractNumId w:val="35"/>
  </w:num>
  <w:num w:numId="38">
    <w:abstractNumId w:val="39"/>
  </w:num>
  <w:num w:numId="39">
    <w:abstractNumId w:val="20"/>
  </w:num>
  <w:num w:numId="40">
    <w:abstractNumId w:val="27"/>
  </w:num>
  <w:num w:numId="41">
    <w:abstractNumId w:val="4"/>
  </w:num>
  <w:num w:numId="42">
    <w:abstractNumId w:val="13"/>
  </w:num>
  <w:num w:numId="43">
    <w:abstractNumId w:val="42"/>
  </w:num>
  <w:num w:numId="44">
    <w:abstractNumId w:val="11"/>
  </w:num>
  <w:num w:numId="45">
    <w:abstractNumId w:val="19"/>
  </w:num>
  <w:num w:numId="46">
    <w:abstractNumId w:val="8"/>
  </w:num>
  <w:num w:numId="47">
    <w:abstractNumId w:val="41"/>
  </w:num>
  <w:num w:numId="48">
    <w:abstractNumId w:val="32"/>
  </w:num>
  <w:num w:numId="49">
    <w:abstractNumId w:val="43"/>
  </w:num>
  <w:num w:numId="50">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F02"/>
    <w:rsid w:val="00065376"/>
    <w:rsid w:val="00093B25"/>
    <w:rsid w:val="00122DD3"/>
    <w:rsid w:val="001258DC"/>
    <w:rsid w:val="001279F3"/>
    <w:rsid w:val="001317FC"/>
    <w:rsid w:val="00153140"/>
    <w:rsid w:val="001C66E0"/>
    <w:rsid w:val="001F32A7"/>
    <w:rsid w:val="00226D38"/>
    <w:rsid w:val="00270B5C"/>
    <w:rsid w:val="0027659E"/>
    <w:rsid w:val="002D5C62"/>
    <w:rsid w:val="003210E7"/>
    <w:rsid w:val="0038702B"/>
    <w:rsid w:val="00392C81"/>
    <w:rsid w:val="003A092E"/>
    <w:rsid w:val="003B47D4"/>
    <w:rsid w:val="003F40E9"/>
    <w:rsid w:val="004276A2"/>
    <w:rsid w:val="0043729F"/>
    <w:rsid w:val="004C4B04"/>
    <w:rsid w:val="004D2420"/>
    <w:rsid w:val="00514CBB"/>
    <w:rsid w:val="00612C03"/>
    <w:rsid w:val="006854A6"/>
    <w:rsid w:val="007077D4"/>
    <w:rsid w:val="00754B7A"/>
    <w:rsid w:val="007609DC"/>
    <w:rsid w:val="007A54D7"/>
    <w:rsid w:val="007B671C"/>
    <w:rsid w:val="007E4A40"/>
    <w:rsid w:val="007F1EC9"/>
    <w:rsid w:val="0086172B"/>
    <w:rsid w:val="00871742"/>
    <w:rsid w:val="009C11FA"/>
    <w:rsid w:val="00A21651"/>
    <w:rsid w:val="00A42D45"/>
    <w:rsid w:val="00A70F02"/>
    <w:rsid w:val="00A73200"/>
    <w:rsid w:val="00B4159E"/>
    <w:rsid w:val="00B445F3"/>
    <w:rsid w:val="00B816FE"/>
    <w:rsid w:val="00B84A47"/>
    <w:rsid w:val="00B9506F"/>
    <w:rsid w:val="00BA777E"/>
    <w:rsid w:val="00BF1A9B"/>
    <w:rsid w:val="00C46319"/>
    <w:rsid w:val="00CA52F7"/>
    <w:rsid w:val="00CD0692"/>
    <w:rsid w:val="00CD5F9D"/>
    <w:rsid w:val="00CF33AF"/>
    <w:rsid w:val="00D5233F"/>
    <w:rsid w:val="00DD4214"/>
    <w:rsid w:val="00E13D0B"/>
    <w:rsid w:val="00E83785"/>
    <w:rsid w:val="00EB441F"/>
    <w:rsid w:val="00EE16AA"/>
    <w:rsid w:val="00F207B8"/>
    <w:rsid w:val="00F43000"/>
    <w:rsid w:val="00FD34FB"/>
    <w:rsid w:val="00FF39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148"/>
  <w15:chartTrackingRefBased/>
  <w15:docId w15:val="{53C8C08F-6AA2-49E9-B4B1-0005ED14D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0F0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autoRedefine/>
    <w:rsid w:val="00A70F02"/>
    <w:pPr>
      <w:jc w:val="both"/>
    </w:pPr>
    <w:rPr>
      <w:rFonts w:ascii="Bookman Old Style" w:hAnsi="Bookman Old Style"/>
      <w:sz w:val="22"/>
      <w:u w:val="single"/>
    </w:rPr>
  </w:style>
  <w:style w:type="paragraph" w:styleId="Tekstpodstawowy">
    <w:name w:val="Body Text"/>
    <w:basedOn w:val="Normalny"/>
    <w:link w:val="TekstpodstawowyZnak"/>
    <w:rsid w:val="00A70F02"/>
    <w:pPr>
      <w:tabs>
        <w:tab w:val="left" w:pos="284"/>
      </w:tabs>
      <w:spacing w:after="240"/>
      <w:jc w:val="both"/>
    </w:pPr>
    <w:rPr>
      <w:szCs w:val="20"/>
    </w:rPr>
  </w:style>
  <w:style w:type="character" w:customStyle="1" w:styleId="TekstpodstawowyZnak">
    <w:name w:val="Tekst podstawowy Znak"/>
    <w:basedOn w:val="Domylnaczcionkaakapitu"/>
    <w:link w:val="Tekstpodstawowy"/>
    <w:rsid w:val="00A70F02"/>
    <w:rPr>
      <w:rFonts w:ascii="Times New Roman" w:eastAsia="Times New Roman" w:hAnsi="Times New Roman" w:cs="Times New Roman"/>
      <w:sz w:val="24"/>
      <w:szCs w:val="20"/>
      <w:lang w:eastAsia="pl-PL"/>
    </w:rPr>
  </w:style>
  <w:style w:type="table" w:styleId="Tabela-Siatka">
    <w:name w:val="Table Grid"/>
    <w:basedOn w:val="Standardowy"/>
    <w:uiPriority w:val="39"/>
    <w:rsid w:val="00A70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70F0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70F02"/>
    <w:rPr>
      <w:rFonts w:ascii="Segoe UI" w:eastAsia="Times New Roman" w:hAnsi="Segoe UI" w:cs="Segoe UI"/>
      <w:sz w:val="18"/>
      <w:szCs w:val="18"/>
      <w:lang w:eastAsia="pl-PL"/>
    </w:rPr>
  </w:style>
  <w:style w:type="paragraph" w:styleId="NormalnyWeb">
    <w:name w:val="Normal (Web)"/>
    <w:basedOn w:val="Normalny"/>
    <w:unhideWhenUsed/>
    <w:rsid w:val="00A70F02"/>
    <w:pPr>
      <w:spacing w:before="100" w:beforeAutospacing="1" w:after="100" w:afterAutospacing="1"/>
    </w:pPr>
  </w:style>
  <w:style w:type="paragraph" w:styleId="Akapitzlist">
    <w:name w:val="List Paragraph"/>
    <w:basedOn w:val="Normalny"/>
    <w:uiPriority w:val="34"/>
    <w:qFormat/>
    <w:rsid w:val="00A70F02"/>
    <w:pPr>
      <w:ind w:left="720"/>
      <w:contextualSpacing/>
    </w:pPr>
  </w:style>
  <w:style w:type="character" w:styleId="Hipercze">
    <w:name w:val="Hyperlink"/>
    <w:basedOn w:val="Domylnaczcionkaakapitu"/>
    <w:uiPriority w:val="99"/>
    <w:unhideWhenUsed/>
    <w:rsid w:val="00A70F02"/>
    <w:rPr>
      <w:color w:val="0000FF"/>
      <w:u w:val="single"/>
    </w:rPr>
  </w:style>
  <w:style w:type="character" w:customStyle="1" w:styleId="fontstyle01">
    <w:name w:val="fontstyle01"/>
    <w:basedOn w:val="Domylnaczcionkaakapitu"/>
    <w:uiPriority w:val="99"/>
    <w:rsid w:val="00A70F02"/>
    <w:rPr>
      <w:rFonts w:ascii="TimesNewRomanPSMT" w:hAnsi="TimesNewRomanPSMT" w:cs="Times New Roman"/>
      <w:color w:val="242021"/>
      <w:sz w:val="20"/>
      <w:szCs w:val="20"/>
    </w:rPr>
  </w:style>
  <w:style w:type="character" w:customStyle="1" w:styleId="fontstyle21">
    <w:name w:val="fontstyle21"/>
    <w:basedOn w:val="Domylnaczcionkaakapitu"/>
    <w:uiPriority w:val="99"/>
    <w:rsid w:val="00A70F02"/>
    <w:rPr>
      <w:rFonts w:ascii="TimesNewRomanPS-BoldMT" w:hAnsi="TimesNewRomanPS-BoldMT" w:cs="Times New Roman"/>
      <w:b/>
      <w:bCs/>
      <w:color w:val="242021"/>
      <w:sz w:val="20"/>
      <w:szCs w:val="20"/>
    </w:rPr>
  </w:style>
  <w:style w:type="paragraph" w:styleId="Tekstpodstawowy3">
    <w:name w:val="Body Text 3"/>
    <w:basedOn w:val="Normalny"/>
    <w:link w:val="Tekstpodstawowy3Znak"/>
    <w:uiPriority w:val="99"/>
    <w:semiHidden/>
    <w:unhideWhenUsed/>
    <w:rsid w:val="00A70F02"/>
    <w:pPr>
      <w:spacing w:after="120"/>
    </w:pPr>
    <w:rPr>
      <w:sz w:val="16"/>
      <w:szCs w:val="16"/>
    </w:rPr>
  </w:style>
  <w:style w:type="character" w:customStyle="1" w:styleId="Tekstpodstawowy3Znak">
    <w:name w:val="Tekst podstawowy 3 Znak"/>
    <w:basedOn w:val="Domylnaczcionkaakapitu"/>
    <w:link w:val="Tekstpodstawowy3"/>
    <w:uiPriority w:val="99"/>
    <w:semiHidden/>
    <w:rsid w:val="00A70F02"/>
    <w:rPr>
      <w:rFonts w:ascii="Times New Roman" w:eastAsia="Times New Roman" w:hAnsi="Times New Roman" w:cs="Times New Roman"/>
      <w:sz w:val="16"/>
      <w:szCs w:val="16"/>
      <w:lang w:eastAsia="pl-PL"/>
    </w:rPr>
  </w:style>
  <w:style w:type="paragraph" w:customStyle="1" w:styleId="Akapitzlist1">
    <w:name w:val="Akapit z listą1"/>
    <w:basedOn w:val="Normalny"/>
    <w:uiPriority w:val="99"/>
    <w:rsid w:val="00A70F02"/>
    <w:pPr>
      <w:ind w:left="720"/>
      <w:contextualSpacing/>
    </w:pPr>
    <w:rPr>
      <w:rFonts w:ascii="Arial" w:hAnsi="Arial" w:cs="Arial"/>
      <w:color w:val="000000"/>
      <w:sz w:val="22"/>
      <w:szCs w:val="20"/>
      <w:lang w:eastAsia="ja-JP"/>
    </w:rPr>
  </w:style>
  <w:style w:type="paragraph" w:customStyle="1" w:styleId="celp">
    <w:name w:val="cel_p"/>
    <w:basedOn w:val="Normalny"/>
    <w:rsid w:val="00A70F02"/>
    <w:pPr>
      <w:spacing w:after="15"/>
      <w:ind w:left="15" w:right="15"/>
      <w:jc w:val="both"/>
      <w:textAlignment w:val="top"/>
    </w:pPr>
  </w:style>
  <w:style w:type="paragraph" w:customStyle="1" w:styleId="MIBEwzor">
    <w:name w:val="MIBEwzor"/>
    <w:basedOn w:val="Normalny"/>
    <w:rsid w:val="00A70F02"/>
    <w:pPr>
      <w:tabs>
        <w:tab w:val="center" w:pos="3402"/>
        <w:tab w:val="right" w:pos="7371"/>
      </w:tabs>
      <w:spacing w:before="40" w:after="40"/>
      <w:jc w:val="both"/>
    </w:pPr>
    <w:rPr>
      <w:sz w:val="22"/>
    </w:rPr>
  </w:style>
  <w:style w:type="paragraph" w:customStyle="1" w:styleId="akapitzlist1cxspdrugie">
    <w:name w:val="akapitzlist1cxspdrugie"/>
    <w:basedOn w:val="Normalny"/>
    <w:rsid w:val="00A70F02"/>
    <w:pPr>
      <w:spacing w:before="100" w:beforeAutospacing="1" w:after="100" w:afterAutospacing="1"/>
    </w:pPr>
  </w:style>
  <w:style w:type="paragraph" w:styleId="Stopka">
    <w:name w:val="footer"/>
    <w:basedOn w:val="Normalny"/>
    <w:link w:val="StopkaZnak"/>
    <w:uiPriority w:val="99"/>
    <w:unhideWhenUsed/>
    <w:rsid w:val="00A70F02"/>
    <w:pPr>
      <w:tabs>
        <w:tab w:val="center" w:pos="4536"/>
        <w:tab w:val="right" w:pos="9072"/>
      </w:tabs>
    </w:pPr>
    <w:rPr>
      <w:rFonts w:ascii="Arial" w:eastAsia="MS ??" w:hAnsi="Arial" w:cs="Arial"/>
      <w:color w:val="000000"/>
      <w:sz w:val="22"/>
      <w:szCs w:val="20"/>
      <w:lang w:eastAsia="ja-JP"/>
    </w:rPr>
  </w:style>
  <w:style w:type="character" w:customStyle="1" w:styleId="StopkaZnak">
    <w:name w:val="Stopka Znak"/>
    <w:basedOn w:val="Domylnaczcionkaakapitu"/>
    <w:link w:val="Stopka"/>
    <w:uiPriority w:val="99"/>
    <w:rsid w:val="00A70F02"/>
    <w:rPr>
      <w:rFonts w:ascii="Arial" w:eastAsia="MS ??" w:hAnsi="Arial" w:cs="Arial"/>
      <w:color w:val="000000"/>
      <w:szCs w:val="20"/>
      <w:lang w:eastAsia="ja-JP"/>
    </w:rPr>
  </w:style>
  <w:style w:type="paragraph" w:styleId="Nagwek">
    <w:name w:val="header"/>
    <w:basedOn w:val="Normalny"/>
    <w:link w:val="NagwekZnak"/>
    <w:uiPriority w:val="99"/>
    <w:unhideWhenUsed/>
    <w:rsid w:val="00A70F02"/>
    <w:pPr>
      <w:tabs>
        <w:tab w:val="center" w:pos="4536"/>
        <w:tab w:val="right" w:pos="9072"/>
      </w:tabs>
    </w:pPr>
  </w:style>
  <w:style w:type="character" w:customStyle="1" w:styleId="NagwekZnak">
    <w:name w:val="Nagłówek Znak"/>
    <w:basedOn w:val="Domylnaczcionkaakapitu"/>
    <w:link w:val="Nagwek"/>
    <w:uiPriority w:val="99"/>
    <w:rsid w:val="00A70F02"/>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A70F02"/>
    <w:pPr>
      <w:spacing w:after="120" w:line="480" w:lineRule="auto"/>
    </w:pPr>
  </w:style>
  <w:style w:type="character" w:customStyle="1" w:styleId="Tekstpodstawowy2Znak">
    <w:name w:val="Tekst podstawowy 2 Znak"/>
    <w:basedOn w:val="Domylnaczcionkaakapitu"/>
    <w:link w:val="Tekstpodstawowy2"/>
    <w:uiPriority w:val="99"/>
    <w:semiHidden/>
    <w:rsid w:val="00A70F02"/>
    <w:rPr>
      <w:rFonts w:ascii="Times New Roman" w:eastAsia="Times New Roman" w:hAnsi="Times New Roman" w:cs="Times New Roman"/>
      <w:sz w:val="24"/>
      <w:szCs w:val="24"/>
      <w:lang w:eastAsia="pl-PL"/>
    </w:rPr>
  </w:style>
  <w:style w:type="paragraph" w:customStyle="1" w:styleId="Default">
    <w:name w:val="Default"/>
    <w:rsid w:val="00A70F02"/>
    <w:pPr>
      <w:autoSpaceDE w:val="0"/>
      <w:autoSpaceDN w:val="0"/>
      <w:adjustRightInd w:val="0"/>
      <w:spacing w:after="0" w:line="240" w:lineRule="auto"/>
    </w:pPr>
    <w:rPr>
      <w:rFonts w:ascii="Calibri" w:hAnsi="Calibri" w:cs="Calibri"/>
      <w:color w:val="000000"/>
      <w:sz w:val="24"/>
      <w:szCs w:val="24"/>
    </w:rPr>
  </w:style>
  <w:style w:type="character" w:styleId="Odwoaniedokomentarza">
    <w:name w:val="annotation reference"/>
    <w:basedOn w:val="Domylnaczcionkaakapitu"/>
    <w:uiPriority w:val="99"/>
    <w:semiHidden/>
    <w:unhideWhenUsed/>
    <w:rsid w:val="00CA52F7"/>
    <w:rPr>
      <w:sz w:val="16"/>
      <w:szCs w:val="16"/>
    </w:rPr>
  </w:style>
  <w:style w:type="paragraph" w:styleId="Tekstkomentarza">
    <w:name w:val="annotation text"/>
    <w:basedOn w:val="Normalny"/>
    <w:link w:val="TekstkomentarzaZnak"/>
    <w:uiPriority w:val="99"/>
    <w:semiHidden/>
    <w:unhideWhenUsed/>
    <w:rsid w:val="00CA52F7"/>
    <w:rPr>
      <w:sz w:val="20"/>
      <w:szCs w:val="20"/>
    </w:rPr>
  </w:style>
  <w:style w:type="character" w:customStyle="1" w:styleId="TekstkomentarzaZnak">
    <w:name w:val="Tekst komentarza Znak"/>
    <w:basedOn w:val="Domylnaczcionkaakapitu"/>
    <w:link w:val="Tekstkomentarza"/>
    <w:uiPriority w:val="99"/>
    <w:semiHidden/>
    <w:rsid w:val="00CA52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A52F7"/>
    <w:rPr>
      <w:b/>
      <w:bCs/>
    </w:rPr>
  </w:style>
  <w:style w:type="character" w:customStyle="1" w:styleId="TematkomentarzaZnak">
    <w:name w:val="Temat komentarza Znak"/>
    <w:basedOn w:val="TekstkomentarzaZnak"/>
    <w:link w:val="Tematkomentarza"/>
    <w:uiPriority w:val="99"/>
    <w:semiHidden/>
    <w:rsid w:val="00CA52F7"/>
    <w:rPr>
      <w:rFonts w:ascii="Times New Roman" w:eastAsia="Times New Roman" w:hAnsi="Times New Roman" w:cs="Times New Roman"/>
      <w:b/>
      <w:bCs/>
      <w:sz w:val="20"/>
      <w:szCs w:val="20"/>
      <w:lang w:eastAsia="pl-PL"/>
    </w:rPr>
  </w:style>
  <w:style w:type="character" w:customStyle="1" w:styleId="Nagwek2">
    <w:name w:val="Nagłówek #2_"/>
    <w:link w:val="Nagwek20"/>
    <w:uiPriority w:val="99"/>
    <w:rsid w:val="007F1EC9"/>
    <w:rPr>
      <w:b/>
      <w:bCs/>
      <w:sz w:val="23"/>
      <w:szCs w:val="23"/>
      <w:shd w:val="clear" w:color="auto" w:fill="FFFFFF"/>
    </w:rPr>
  </w:style>
  <w:style w:type="character" w:customStyle="1" w:styleId="Teksttreci2">
    <w:name w:val="Tekst treści (2)_"/>
    <w:link w:val="Teksttreci20"/>
    <w:uiPriority w:val="99"/>
    <w:rsid w:val="007F1EC9"/>
    <w:rPr>
      <w:i/>
      <w:iCs/>
      <w:shd w:val="clear" w:color="auto" w:fill="FFFFFF"/>
    </w:rPr>
  </w:style>
  <w:style w:type="paragraph" w:customStyle="1" w:styleId="Nagwek20">
    <w:name w:val="Nagłówek #2"/>
    <w:basedOn w:val="Normalny"/>
    <w:link w:val="Nagwek2"/>
    <w:uiPriority w:val="99"/>
    <w:rsid w:val="007F1EC9"/>
    <w:pPr>
      <w:widowControl w:val="0"/>
      <w:shd w:val="clear" w:color="auto" w:fill="FFFFFF"/>
      <w:spacing w:before="300" w:after="300" w:line="240" w:lineRule="atLeast"/>
      <w:outlineLvl w:val="1"/>
    </w:pPr>
    <w:rPr>
      <w:rFonts w:asciiTheme="minorHAnsi" w:eastAsiaTheme="minorHAnsi" w:hAnsiTheme="minorHAnsi" w:cstheme="minorBidi"/>
      <w:b/>
      <w:bCs/>
      <w:sz w:val="23"/>
      <w:szCs w:val="23"/>
      <w:lang w:eastAsia="en-US"/>
    </w:rPr>
  </w:style>
  <w:style w:type="paragraph" w:customStyle="1" w:styleId="Teksttreci20">
    <w:name w:val="Tekst treści (2)"/>
    <w:basedOn w:val="Normalny"/>
    <w:link w:val="Teksttreci2"/>
    <w:uiPriority w:val="99"/>
    <w:rsid w:val="007F1EC9"/>
    <w:pPr>
      <w:widowControl w:val="0"/>
      <w:shd w:val="clear" w:color="auto" w:fill="FFFFFF"/>
      <w:spacing w:line="547" w:lineRule="exact"/>
      <w:ind w:hanging="380"/>
      <w:jc w:val="both"/>
    </w:pPr>
    <w:rPr>
      <w:rFonts w:asciiTheme="minorHAnsi" w:eastAsiaTheme="minorHAnsi" w:hAnsiTheme="minorHAnsi" w:cstheme="minorBidi"/>
      <w:i/>
      <w:iCs/>
      <w:sz w:val="22"/>
      <w:szCs w:val="22"/>
      <w:lang w:eastAsia="en-US"/>
    </w:rPr>
  </w:style>
  <w:style w:type="paragraph" w:customStyle="1" w:styleId="akapitzlist1cxspnazwisko">
    <w:name w:val="akapitzlist1cxspnazwisko"/>
    <w:basedOn w:val="Normalny"/>
    <w:rsid w:val="00093B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oleObject" Target="embeddings/oleObject12.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5" Type="http://schemas.openxmlformats.org/officeDocument/2006/relationships/chart" Target="charts/chart1.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theme" Target="theme/theme1.xml"/><Relationship Id="rId8" Type="http://schemas.openxmlformats.org/officeDocument/2006/relationships/image" Target="media/image2.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Arkusz1!$B$6</c:f>
              <c:strCache>
                <c:ptCount val="1"/>
              </c:strCache>
            </c:strRef>
          </c:tx>
          <c:invertIfNegative val="0"/>
          <c:cat>
            <c:strRef>
              <c:f>Arkusz1!$A$2:$A$5</c:f>
              <c:strCache>
                <c:ptCount val="4"/>
                <c:pt idx="0">
                  <c:v>opinia rodziców</c:v>
                </c:pt>
                <c:pt idx="1">
                  <c:v>opinia kolegów</c:v>
                </c:pt>
                <c:pt idx="2">
                  <c:v>moda</c:v>
                </c:pt>
                <c:pt idx="3">
                  <c:v>reklama</c:v>
                </c:pt>
              </c:strCache>
            </c:strRef>
          </c:cat>
          <c:val>
            <c:numRef>
              <c:f>Arkusz1!$B$2:$B$5</c:f>
              <c:numCache>
                <c:formatCode>General</c:formatCode>
                <c:ptCount val="4"/>
                <c:pt idx="0">
                  <c:v>91</c:v>
                </c:pt>
                <c:pt idx="1">
                  <c:v>32</c:v>
                </c:pt>
                <c:pt idx="2">
                  <c:v>115</c:v>
                </c:pt>
                <c:pt idx="3">
                  <c:v>29</c:v>
                </c:pt>
              </c:numCache>
            </c:numRef>
          </c:val>
          <c:extLst>
            <c:ext xmlns:c16="http://schemas.microsoft.com/office/drawing/2014/chart" uri="{C3380CC4-5D6E-409C-BE32-E72D297353CC}">
              <c16:uniqueId val="{00000000-7319-43A7-9029-0E284A16FA06}"/>
            </c:ext>
          </c:extLst>
        </c:ser>
        <c:dLbls>
          <c:showLegendKey val="0"/>
          <c:showVal val="0"/>
          <c:showCatName val="0"/>
          <c:showSerName val="0"/>
          <c:showPercent val="0"/>
          <c:showBubbleSize val="0"/>
        </c:dLbls>
        <c:gapWidth val="150"/>
        <c:axId val="35860864"/>
        <c:axId val="35862400"/>
      </c:barChart>
      <c:catAx>
        <c:axId val="35860864"/>
        <c:scaling>
          <c:orientation val="minMax"/>
        </c:scaling>
        <c:delete val="0"/>
        <c:axPos val="b"/>
        <c:numFmt formatCode="General"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pl-PL"/>
          </a:p>
        </c:txPr>
        <c:crossAx val="35862400"/>
        <c:crosses val="autoZero"/>
        <c:auto val="1"/>
        <c:lblAlgn val="ctr"/>
        <c:lblOffset val="100"/>
        <c:noMultiLvlLbl val="0"/>
      </c:catAx>
      <c:valAx>
        <c:axId val="35862400"/>
        <c:scaling>
          <c:orientation val="minMax"/>
        </c:scaling>
        <c:delete val="0"/>
        <c:axPos val="l"/>
        <c:majorGridlines/>
        <c:numFmt formatCode="General"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pl-PL"/>
          </a:p>
        </c:txPr>
        <c:crossAx val="35860864"/>
        <c:crosses val="autoZero"/>
        <c:crossBetween val="between"/>
      </c:valAx>
      <c:spPr>
        <a:ln>
          <a:noFill/>
        </a:ln>
      </c:spPr>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8</Pages>
  <Words>2582</Words>
  <Characters>15496</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Anna Oleńczuk-Paszel</cp:lastModifiedBy>
  <cp:revision>60</cp:revision>
  <cp:lastPrinted>2020-04-15T16:25:00Z</cp:lastPrinted>
  <dcterms:created xsi:type="dcterms:W3CDTF">2019-04-18T13:38:00Z</dcterms:created>
  <dcterms:modified xsi:type="dcterms:W3CDTF">2021-10-27T18:39:00Z</dcterms:modified>
</cp:coreProperties>
</file>